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032946" w:rsidRDefault="005E6D6B" w:rsidP="00032946">
      <w:pPr>
        <w:pStyle w:val="Titre1"/>
        <w:rPr>
          <w:rFonts w:ascii="Segoe UI" w:hAnsi="Segoe UI" w:cs="Segoe UI"/>
          <w:b/>
          <w:bCs/>
          <w:color w:val="000000" w:themeColor="text1"/>
        </w:rPr>
      </w:pPr>
      <w:r w:rsidRPr="00032946">
        <w:rPr>
          <w:b/>
          <w:bCs/>
          <w:noProof/>
        </w:rPr>
        <w:drawing>
          <wp:anchor distT="0" distB="0" distL="114300" distR="114300" simplePos="0" relativeHeight="251664384" behindDoc="1" locked="0" layoutInCell="1" allowOverlap="1" wp14:anchorId="200D07CD" wp14:editId="7378792A">
            <wp:simplePos x="0" y="0"/>
            <wp:positionH relativeFrom="margin">
              <wp:align>right</wp:align>
            </wp:positionH>
            <wp:positionV relativeFrom="paragraph">
              <wp:posOffset>-585470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032946">
        <w:rPr>
          <w:rFonts w:ascii="Segoe UI" w:hAnsi="Segoe UI" w:cs="Segoe UI"/>
          <w:b/>
          <w:bCs/>
          <w:color w:val="000000" w:themeColor="text1"/>
        </w:rPr>
        <w:t>Affichage de poste</w:t>
      </w:r>
    </w:p>
    <w:p w14:paraId="5E09693B" w14:textId="5A7FF8CA" w:rsidR="009F4946" w:rsidRPr="00032946" w:rsidRDefault="008934B3" w:rsidP="00032946">
      <w:pPr>
        <w:pStyle w:val="Sansinterligne"/>
      </w:pPr>
      <w:r w:rsidRPr="00032946">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388DA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48617945" w:rsidR="009F4946" w:rsidRPr="00032946" w:rsidRDefault="009F4946" w:rsidP="00032946">
      <w:pPr>
        <w:pStyle w:val="Sansinterligne"/>
        <w:rPr>
          <w:rFonts w:ascii="Segoe UI" w:hAnsi="Segoe UI" w:cs="Segoe UI"/>
        </w:rPr>
      </w:pPr>
      <w:r w:rsidRPr="00032946">
        <w:rPr>
          <w:rFonts w:ascii="Segoe UI" w:hAnsi="Segoe UI" w:cs="Segoe UI"/>
          <w:b/>
          <w:bCs/>
        </w:rPr>
        <w:t xml:space="preserve">Affichage: </w:t>
      </w:r>
      <w:r w:rsidR="0070533A" w:rsidRPr="00032946">
        <w:rPr>
          <w:rFonts w:ascii="Segoe UI" w:hAnsi="Segoe UI" w:cs="Segoe UI"/>
          <w:b/>
          <w:bCs/>
        </w:rPr>
        <w:tab/>
      </w:r>
      <w:r w:rsidR="0070533A" w:rsidRPr="00032946">
        <w:rPr>
          <w:rFonts w:ascii="Segoe UI" w:hAnsi="Segoe UI" w:cs="Segoe UI"/>
          <w:b/>
          <w:bCs/>
        </w:rPr>
        <w:tab/>
      </w:r>
      <w:r w:rsidR="0070533A" w:rsidRPr="00032946">
        <w:rPr>
          <w:rFonts w:ascii="Segoe UI" w:hAnsi="Segoe UI" w:cs="Segoe UI"/>
          <w:b/>
          <w:bCs/>
        </w:rPr>
        <w:tab/>
      </w:r>
      <w:r w:rsidR="0070533A" w:rsidRPr="00032946">
        <w:rPr>
          <w:rFonts w:ascii="Segoe UI" w:hAnsi="Segoe UI" w:cs="Segoe UI"/>
          <w:b/>
          <w:bCs/>
        </w:rPr>
        <w:tab/>
      </w:r>
      <w:r w:rsidR="003E6BAC" w:rsidRPr="00032946">
        <w:rPr>
          <w:rFonts w:ascii="Segoe UI" w:hAnsi="Segoe UI" w:cs="Segoe UI"/>
        </w:rPr>
        <w:t>Interne et extern</w:t>
      </w:r>
      <w:r w:rsidR="008460E5">
        <w:rPr>
          <w:rFonts w:ascii="Segoe UI" w:hAnsi="Segoe UI" w:cs="Segoe UI"/>
        </w:rPr>
        <w:t>e</w:t>
      </w:r>
    </w:p>
    <w:p w14:paraId="59B33DCE" w14:textId="0E9F5A40" w:rsidR="009F4946" w:rsidRPr="00032946" w:rsidRDefault="008934B3" w:rsidP="00032946">
      <w:pPr>
        <w:pStyle w:val="Sansinterligne"/>
        <w:rPr>
          <w:rFonts w:ascii="Segoe UI" w:hAnsi="Segoe UI" w:cs="Segoe UI"/>
          <w:b/>
          <w:bCs/>
          <w:sz w:val="16"/>
          <w:szCs w:val="16"/>
        </w:rPr>
      </w:pPr>
      <w:r w:rsidRPr="00032946">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92E726"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422F67D6" w:rsidR="008934B3" w:rsidRPr="00032946" w:rsidRDefault="009F4946" w:rsidP="00032946">
      <w:pPr>
        <w:spacing w:after="0" w:line="240" w:lineRule="auto"/>
        <w:rPr>
          <w:rFonts w:ascii="Segoe UI" w:hAnsi="Segoe UI" w:cs="Segoe UI"/>
          <w:sz w:val="20"/>
          <w:szCs w:val="20"/>
        </w:rPr>
      </w:pPr>
      <w:r w:rsidRPr="00032946">
        <w:rPr>
          <w:rFonts w:ascii="Segoe UI" w:hAnsi="Segoe UI" w:cs="Segoe UI"/>
          <w:b/>
          <w:bCs/>
          <w:sz w:val="20"/>
          <w:szCs w:val="20"/>
        </w:rPr>
        <w:t xml:space="preserve">TITRE DU </w:t>
      </w:r>
      <w:r w:rsidR="008934B3" w:rsidRPr="00032946">
        <w:rPr>
          <w:rFonts w:ascii="Segoe UI" w:hAnsi="Segoe UI" w:cs="Segoe UI"/>
          <w:b/>
          <w:bCs/>
          <w:sz w:val="20"/>
          <w:szCs w:val="20"/>
        </w:rPr>
        <w:t>POSTE :</w:t>
      </w:r>
      <w:r w:rsidR="003E6BAC" w:rsidRPr="00032946">
        <w:rPr>
          <w:rFonts w:ascii="Segoe UI" w:hAnsi="Segoe UI" w:cs="Segoe UI"/>
          <w:sz w:val="20"/>
          <w:szCs w:val="20"/>
        </w:rPr>
        <w:t xml:space="preserve"> </w:t>
      </w:r>
      <w:r w:rsidR="0070533A" w:rsidRPr="00032946">
        <w:rPr>
          <w:rFonts w:ascii="Segoe UI" w:hAnsi="Segoe UI" w:cs="Segoe UI"/>
          <w:sz w:val="20"/>
          <w:szCs w:val="20"/>
        </w:rPr>
        <w:tab/>
      </w:r>
      <w:r w:rsidR="0070533A" w:rsidRPr="00032946">
        <w:rPr>
          <w:rFonts w:ascii="Segoe UI" w:hAnsi="Segoe UI" w:cs="Segoe UI"/>
          <w:sz w:val="20"/>
          <w:szCs w:val="20"/>
        </w:rPr>
        <w:tab/>
      </w:r>
      <w:r w:rsidR="0070533A" w:rsidRPr="00032946">
        <w:rPr>
          <w:rFonts w:ascii="Segoe UI" w:hAnsi="Segoe UI" w:cs="Segoe UI"/>
          <w:sz w:val="20"/>
          <w:szCs w:val="20"/>
        </w:rPr>
        <w:tab/>
      </w:r>
      <w:r w:rsidR="005606EC" w:rsidRPr="00032946">
        <w:rPr>
          <w:rFonts w:ascii="Segoe UI" w:hAnsi="Segoe UI" w:cs="Segoe UI"/>
          <w:sz w:val="20"/>
          <w:szCs w:val="20"/>
        </w:rPr>
        <w:t>DIRECTIONS / DIRECTIONS ADJOINTES D’ÉCOLE</w:t>
      </w:r>
    </w:p>
    <w:p w14:paraId="2FAF5AA1" w14:textId="009F9641" w:rsidR="005606EC" w:rsidRPr="00032946" w:rsidRDefault="005606EC" w:rsidP="00032946">
      <w:pPr>
        <w:spacing w:after="0" w:line="240" w:lineRule="auto"/>
        <w:rPr>
          <w:rFonts w:ascii="Segoe UI" w:hAnsi="Segoe UI" w:cs="Segoe UI"/>
          <w:sz w:val="20"/>
          <w:szCs w:val="20"/>
        </w:rPr>
      </w:pP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t>PALIERS ÉLÉMENTAIRE ET SECONDAIRE</w:t>
      </w:r>
    </w:p>
    <w:p w14:paraId="0553E14E" w14:textId="317986D7" w:rsidR="005606EC" w:rsidRDefault="005606EC" w:rsidP="00032946">
      <w:pPr>
        <w:spacing w:after="60" w:line="240" w:lineRule="auto"/>
        <w:rPr>
          <w:rFonts w:ascii="Segoe UI" w:hAnsi="Segoe UI" w:cs="Segoe UI"/>
          <w:sz w:val="20"/>
          <w:szCs w:val="20"/>
        </w:rPr>
      </w:pP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r>
      <w:r w:rsidRPr="00032946">
        <w:rPr>
          <w:rFonts w:ascii="Segoe UI" w:hAnsi="Segoe UI" w:cs="Segoe UI"/>
          <w:sz w:val="20"/>
          <w:szCs w:val="20"/>
        </w:rPr>
        <w:tab/>
        <w:t>(Bassin des directions et des directions adjointe</w:t>
      </w:r>
      <w:r w:rsidR="003E5727">
        <w:rPr>
          <w:rFonts w:ascii="Segoe UI" w:hAnsi="Segoe UI" w:cs="Segoe UI"/>
          <w:sz w:val="20"/>
          <w:szCs w:val="20"/>
        </w:rPr>
        <w:t>s</w:t>
      </w:r>
      <w:r w:rsidRPr="00032946">
        <w:rPr>
          <w:rFonts w:ascii="Segoe UI" w:hAnsi="Segoe UI" w:cs="Segoe UI"/>
          <w:sz w:val="20"/>
          <w:szCs w:val="20"/>
        </w:rPr>
        <w:t>)</w:t>
      </w:r>
    </w:p>
    <w:p w14:paraId="74E7FB75" w14:textId="5ED460A0" w:rsidR="00BF5010" w:rsidRPr="00BF5010" w:rsidRDefault="00BF5010" w:rsidP="00032946">
      <w:pPr>
        <w:spacing w:after="60" w:line="240" w:lineRule="auto"/>
        <w:rPr>
          <w:rFonts w:ascii="Segoe UI" w:hAnsi="Segoe UI" w:cs="Segoe UI"/>
          <w:b/>
          <w:bCs/>
          <w:sz w:val="20"/>
          <w:szCs w:val="20"/>
        </w:rPr>
      </w:pPr>
      <w:r w:rsidRPr="00BF5010">
        <w:rPr>
          <w:rFonts w:ascii="Segoe UI" w:hAnsi="Segoe UI" w:cs="Segoe UI"/>
          <w:b/>
          <w:bCs/>
          <w:sz w:val="20"/>
          <w:szCs w:val="20"/>
        </w:rPr>
        <w:t>NUMÉRO DU POSTE :</w:t>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sidRPr="00BF5010">
        <w:rPr>
          <w:rFonts w:ascii="Segoe UI" w:hAnsi="Segoe UI" w:cs="Segoe UI"/>
          <w:sz w:val="20"/>
          <w:szCs w:val="20"/>
        </w:rPr>
        <w:t>N O N S 04 25 26</w:t>
      </w:r>
      <w:r>
        <w:rPr>
          <w:rFonts w:ascii="Segoe UI" w:hAnsi="Segoe UI" w:cs="Segoe UI"/>
          <w:sz w:val="20"/>
          <w:szCs w:val="20"/>
        </w:rPr>
        <w:t xml:space="preserve"> -</w:t>
      </w:r>
      <w:r w:rsidRPr="00BF5010">
        <w:rPr>
          <w:rFonts w:ascii="Segoe UI" w:hAnsi="Segoe UI" w:cs="Segoe UI"/>
          <w:sz w:val="20"/>
          <w:szCs w:val="20"/>
        </w:rPr>
        <w:t xml:space="preserve"> Bassin</w:t>
      </w:r>
    </w:p>
    <w:p w14:paraId="5303FE53" w14:textId="7E9ED07D" w:rsidR="003E6BAC" w:rsidRPr="006C2C10" w:rsidRDefault="008934B3" w:rsidP="00032946">
      <w:pPr>
        <w:spacing w:after="0" w:line="240" w:lineRule="auto"/>
        <w:rPr>
          <w:rFonts w:ascii="Segoe UI" w:hAnsi="Segoe UI" w:cs="Segoe UI"/>
          <w:i/>
          <w:iCs/>
          <w:sz w:val="16"/>
          <w:szCs w:val="16"/>
        </w:rPr>
      </w:pPr>
      <w:r w:rsidRPr="00032946">
        <w:rPr>
          <w:rFonts w:ascii="Segoe UI" w:hAnsi="Segoe UI" w:cs="Segoe UI"/>
          <w:b/>
          <w:bCs/>
          <w:sz w:val="20"/>
          <w:szCs w:val="20"/>
        </w:rPr>
        <w:t>DATE DE L’AFFICHAGE :</w:t>
      </w:r>
      <w:r w:rsidR="003E6BAC" w:rsidRPr="00032946">
        <w:rPr>
          <w:rFonts w:ascii="Segoe UI" w:hAnsi="Segoe UI" w:cs="Segoe UI"/>
          <w:b/>
          <w:bCs/>
          <w:sz w:val="20"/>
          <w:szCs w:val="20"/>
        </w:rPr>
        <w:t xml:space="preserve"> </w:t>
      </w:r>
      <w:r w:rsidR="0070533A" w:rsidRPr="00032946">
        <w:rPr>
          <w:rFonts w:ascii="Segoe UI" w:hAnsi="Segoe UI" w:cs="Segoe UI"/>
          <w:b/>
          <w:bCs/>
          <w:sz w:val="20"/>
          <w:szCs w:val="20"/>
        </w:rPr>
        <w:tab/>
      </w:r>
      <w:r w:rsidR="0070533A" w:rsidRPr="00032946">
        <w:rPr>
          <w:rFonts w:ascii="Segoe UI" w:hAnsi="Segoe UI" w:cs="Segoe UI"/>
          <w:b/>
          <w:bCs/>
          <w:sz w:val="20"/>
          <w:szCs w:val="20"/>
        </w:rPr>
        <w:tab/>
      </w:r>
      <w:r w:rsidR="00D46B41">
        <w:rPr>
          <w:rFonts w:ascii="Segoe UI" w:hAnsi="Segoe UI" w:cs="Segoe UI"/>
          <w:sz w:val="20"/>
          <w:szCs w:val="20"/>
        </w:rPr>
        <w:t>5</w:t>
      </w:r>
      <w:r w:rsidR="00D143B6">
        <w:rPr>
          <w:rFonts w:ascii="Segoe UI" w:hAnsi="Segoe UI" w:cs="Segoe UI"/>
          <w:sz w:val="20"/>
          <w:szCs w:val="20"/>
        </w:rPr>
        <w:t xml:space="preserve"> septembre 2025</w:t>
      </w:r>
    </w:p>
    <w:p w14:paraId="35480060" w14:textId="57682FF0" w:rsidR="008934B3" w:rsidRPr="00032946" w:rsidRDefault="008934B3" w:rsidP="00032946">
      <w:pPr>
        <w:spacing w:after="0" w:line="240" w:lineRule="auto"/>
        <w:rPr>
          <w:rFonts w:ascii="Segoe UI" w:hAnsi="Segoe UI" w:cs="Segoe UI"/>
          <w:sz w:val="20"/>
          <w:szCs w:val="20"/>
        </w:rPr>
      </w:pPr>
      <w:r w:rsidRPr="00032946">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08457"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032946" w:rsidRDefault="008934B3" w:rsidP="00032946">
      <w:pPr>
        <w:pStyle w:val="Sansinterligne"/>
        <w:rPr>
          <w:rFonts w:ascii="Segoe UI" w:hAnsi="Segoe UI" w:cs="Segoe UI"/>
          <w:b/>
          <w:bCs/>
          <w:sz w:val="16"/>
          <w:szCs w:val="16"/>
        </w:rPr>
      </w:pPr>
      <w:r w:rsidRPr="00032946">
        <w:rPr>
          <w:rFonts w:ascii="Segoe UI" w:hAnsi="Segoe UI" w:cs="Segoe UI"/>
          <w:b/>
          <w:bCs/>
          <w:sz w:val="16"/>
          <w:szCs w:val="16"/>
        </w:rPr>
        <w:t>L’usage du masculin a pour but d’alléger le texte.</w:t>
      </w:r>
    </w:p>
    <w:p w14:paraId="55309362" w14:textId="5D0E6517" w:rsidR="008934B3" w:rsidRPr="00C66E77" w:rsidRDefault="008934B3" w:rsidP="00032946">
      <w:pPr>
        <w:pStyle w:val="Sansinterligne"/>
        <w:rPr>
          <w:rFonts w:ascii="Segoe UI" w:hAnsi="Segoe UI" w:cs="Segoe UI"/>
          <w:b/>
          <w:bCs/>
          <w:sz w:val="6"/>
          <w:szCs w:val="6"/>
        </w:rPr>
      </w:pPr>
    </w:p>
    <w:p w14:paraId="28231D58" w14:textId="2535B484" w:rsidR="005606EC" w:rsidRPr="00032946" w:rsidRDefault="005606EC" w:rsidP="00032946">
      <w:pPr>
        <w:spacing w:after="0" w:line="240" w:lineRule="auto"/>
        <w:jc w:val="both"/>
        <w:rPr>
          <w:rFonts w:ascii="Arial" w:eastAsia="Times New Roman" w:hAnsi="Arial" w:cs="Arial"/>
          <w:b/>
          <w:sz w:val="24"/>
          <w:szCs w:val="24"/>
          <w:lang w:eastAsia="fr-CA"/>
        </w:rPr>
      </w:pPr>
      <w:r w:rsidRPr="00032946">
        <w:rPr>
          <w:rFonts w:ascii="Segoe UI" w:hAnsi="Segoe UI" w:cs="Segoe UI"/>
          <w:b/>
          <w:bCs/>
        </w:rPr>
        <w:t>Le Conseil est à la recherche de personnes qui s’intéressent à vivre une nouvelle aventure à titre de direction ou direction adjointe d’école, aux paliers élémentaire et secondaire. Le nom des candidats ayant réussi ce processus d’entrevues sera placé dans le bassin des directions et directions adjointes d’école pour être considéré pour les postes à combler.</w:t>
      </w:r>
    </w:p>
    <w:p w14:paraId="0C48FAE0" w14:textId="66CD1CD8" w:rsidR="005606EC" w:rsidRPr="00032946" w:rsidRDefault="005606EC" w:rsidP="00032946">
      <w:pPr>
        <w:pStyle w:val="Sansinterligne"/>
        <w:rPr>
          <w:rFonts w:ascii="Segoe UI" w:hAnsi="Segoe UI" w:cs="Segoe UI"/>
          <w:b/>
          <w:bCs/>
          <w:sz w:val="12"/>
          <w:szCs w:val="12"/>
        </w:rPr>
      </w:pPr>
    </w:p>
    <w:p w14:paraId="3F95A00F" w14:textId="77777777" w:rsidR="005606EC" w:rsidRPr="00032946" w:rsidRDefault="008934B3" w:rsidP="00032946">
      <w:pPr>
        <w:spacing w:after="0" w:line="240" w:lineRule="auto"/>
        <w:rPr>
          <w:rFonts w:ascii="Segoe UI" w:hAnsi="Segoe UI" w:cs="Segoe UI"/>
        </w:rPr>
      </w:pPr>
      <w:r w:rsidRPr="00032946">
        <w:rPr>
          <w:rFonts w:ascii="Segoe UI" w:hAnsi="Segoe UI" w:cs="Segoe UI"/>
          <w:b/>
          <w:bCs/>
        </w:rPr>
        <w:t>NATURE D</w:t>
      </w:r>
      <w:r w:rsidR="005606EC" w:rsidRPr="00032946">
        <w:rPr>
          <w:rFonts w:ascii="Segoe UI" w:hAnsi="Segoe UI" w:cs="Segoe UI"/>
          <w:b/>
          <w:bCs/>
        </w:rPr>
        <w:t>ES</w:t>
      </w:r>
      <w:r w:rsidRPr="00032946">
        <w:rPr>
          <w:rFonts w:ascii="Segoe UI" w:hAnsi="Segoe UI" w:cs="Segoe UI"/>
          <w:b/>
          <w:bCs/>
        </w:rPr>
        <w:t xml:space="preserve"> POSTE</w:t>
      </w:r>
      <w:r w:rsidR="005606EC" w:rsidRPr="00032946">
        <w:rPr>
          <w:rFonts w:ascii="Segoe UI" w:hAnsi="Segoe UI" w:cs="Segoe UI"/>
          <w:b/>
          <w:bCs/>
        </w:rPr>
        <w:t>S</w:t>
      </w:r>
      <w:r w:rsidRPr="00032946">
        <w:rPr>
          <w:rFonts w:ascii="Segoe UI" w:hAnsi="Segoe UI" w:cs="Segoe UI"/>
          <w:b/>
          <w:bCs/>
        </w:rPr>
        <w:t> :</w:t>
      </w:r>
      <w:r w:rsidR="003E6BAC" w:rsidRPr="00032946">
        <w:rPr>
          <w:rFonts w:ascii="Segoe UI" w:hAnsi="Segoe UI" w:cs="Segoe UI"/>
          <w:b/>
          <w:bCs/>
        </w:rPr>
        <w:t xml:space="preserve"> </w:t>
      </w:r>
      <w:r w:rsidR="003E6BAC" w:rsidRPr="00032946">
        <w:rPr>
          <w:rFonts w:ascii="Segoe UI" w:hAnsi="Segoe UI" w:cs="Segoe UI"/>
          <w:b/>
          <w:bCs/>
        </w:rPr>
        <w:tab/>
      </w:r>
      <w:r w:rsidR="003E6BAC" w:rsidRPr="00032946">
        <w:rPr>
          <w:rFonts w:ascii="Segoe UI" w:hAnsi="Segoe UI" w:cs="Segoe UI"/>
          <w:b/>
          <w:bCs/>
        </w:rPr>
        <w:tab/>
      </w:r>
      <w:r w:rsidR="009C6093" w:rsidRPr="00032946">
        <w:rPr>
          <w:rFonts w:ascii="Segoe UI" w:hAnsi="Segoe UI" w:cs="Segoe UI"/>
        </w:rPr>
        <w:t>Perma</w:t>
      </w:r>
      <w:r w:rsidR="003E6BAC" w:rsidRPr="00032946">
        <w:rPr>
          <w:rFonts w:ascii="Segoe UI" w:hAnsi="Segoe UI" w:cs="Segoe UI"/>
        </w:rPr>
        <w:t>nent</w:t>
      </w:r>
      <w:r w:rsidR="005606EC" w:rsidRPr="00032946">
        <w:rPr>
          <w:rFonts w:ascii="Segoe UI" w:hAnsi="Segoe UI" w:cs="Segoe UI"/>
        </w:rPr>
        <w:t xml:space="preserve"> et temporaire</w:t>
      </w:r>
    </w:p>
    <w:p w14:paraId="080A54AA" w14:textId="4AD7B8D9" w:rsidR="008934B3" w:rsidRPr="00032946" w:rsidRDefault="005606EC" w:rsidP="00032946">
      <w:pPr>
        <w:spacing w:after="0" w:line="240" w:lineRule="auto"/>
        <w:ind w:left="3540"/>
        <w:rPr>
          <w:rFonts w:ascii="Segoe UI" w:hAnsi="Segoe UI" w:cs="Segoe UI"/>
        </w:rPr>
      </w:pPr>
      <w:r w:rsidRPr="00032946">
        <w:rPr>
          <w:rFonts w:ascii="Segoe UI" w:hAnsi="Segoe UI" w:cs="Segoe UI"/>
        </w:rPr>
        <w:t>À noter que les pourcentages d’affectations à la direction et en enseignement vont varier selon l’école.</w:t>
      </w:r>
    </w:p>
    <w:p w14:paraId="50DB2F2D" w14:textId="77777777" w:rsidR="005606EC" w:rsidRPr="00032946" w:rsidRDefault="005606EC" w:rsidP="00032946">
      <w:pPr>
        <w:spacing w:after="0" w:line="240" w:lineRule="auto"/>
        <w:ind w:left="3540"/>
        <w:rPr>
          <w:rFonts w:ascii="Segoe UI" w:hAnsi="Segoe UI" w:cs="Segoe UI"/>
          <w:sz w:val="10"/>
          <w:szCs w:val="10"/>
        </w:rPr>
      </w:pPr>
    </w:p>
    <w:p w14:paraId="289399E2" w14:textId="257C1F21" w:rsidR="008934B3" w:rsidRPr="00032946" w:rsidRDefault="008934B3" w:rsidP="00032946">
      <w:pPr>
        <w:spacing w:after="0" w:line="240" w:lineRule="auto"/>
        <w:rPr>
          <w:rFonts w:ascii="Segoe UI" w:hAnsi="Segoe UI" w:cs="Segoe UI"/>
        </w:rPr>
      </w:pPr>
      <w:r w:rsidRPr="00032946">
        <w:rPr>
          <w:rFonts w:ascii="Segoe UI" w:hAnsi="Segoe UI" w:cs="Segoe UI"/>
          <w:b/>
          <w:bCs/>
        </w:rPr>
        <w:t>LIEU</w:t>
      </w:r>
      <w:r w:rsidR="005606EC" w:rsidRPr="00032946">
        <w:rPr>
          <w:rFonts w:ascii="Segoe UI" w:hAnsi="Segoe UI" w:cs="Segoe UI"/>
          <w:b/>
          <w:bCs/>
        </w:rPr>
        <w:t>X</w:t>
      </w:r>
      <w:r w:rsidRPr="00032946">
        <w:rPr>
          <w:rFonts w:ascii="Segoe UI" w:hAnsi="Segoe UI" w:cs="Segoe UI"/>
          <w:b/>
          <w:bCs/>
        </w:rPr>
        <w:t xml:space="preserve"> DE TRAVAIL :</w:t>
      </w:r>
      <w:r w:rsidR="005606EC" w:rsidRPr="00032946">
        <w:rPr>
          <w:rFonts w:ascii="Segoe UI" w:hAnsi="Segoe UI" w:cs="Segoe UI"/>
          <w:b/>
          <w:bCs/>
        </w:rPr>
        <w:tab/>
      </w:r>
      <w:r w:rsidR="005606EC" w:rsidRPr="00032946">
        <w:rPr>
          <w:rFonts w:ascii="Segoe UI" w:hAnsi="Segoe UI" w:cs="Segoe UI"/>
          <w:b/>
          <w:bCs/>
        </w:rPr>
        <w:tab/>
      </w:r>
      <w:r w:rsidR="005606EC" w:rsidRPr="00032946">
        <w:rPr>
          <w:rFonts w:ascii="Segoe UI" w:hAnsi="Segoe UI" w:cs="Segoe UI"/>
          <w:b/>
          <w:bCs/>
        </w:rPr>
        <w:tab/>
      </w:r>
      <w:r w:rsidR="005606EC" w:rsidRPr="00032946">
        <w:rPr>
          <w:rFonts w:ascii="Segoe UI" w:hAnsi="Segoe UI" w:cs="Segoe UI"/>
        </w:rPr>
        <w:t>Écoles de la région est et ouest</w:t>
      </w:r>
    </w:p>
    <w:p w14:paraId="25C2EFA9" w14:textId="77777777" w:rsidR="009E4FD5" w:rsidRPr="00032946" w:rsidRDefault="009E4FD5" w:rsidP="00032946">
      <w:pPr>
        <w:spacing w:after="0" w:line="240" w:lineRule="auto"/>
        <w:rPr>
          <w:rFonts w:ascii="Segoe UI" w:hAnsi="Segoe UI" w:cs="Segoe UI"/>
          <w:sz w:val="10"/>
          <w:szCs w:val="10"/>
        </w:rPr>
      </w:pPr>
    </w:p>
    <w:p w14:paraId="0AF70439" w14:textId="18D6C60F" w:rsidR="005606EC" w:rsidRPr="00E66798" w:rsidRDefault="005606EC" w:rsidP="000E31FC">
      <w:pPr>
        <w:spacing w:after="0" w:line="240" w:lineRule="auto"/>
        <w:rPr>
          <w:rFonts w:ascii="Segoe UI" w:hAnsi="Segoe UI" w:cs="Segoe UI"/>
        </w:rPr>
      </w:pPr>
      <w:r w:rsidRPr="00E66798">
        <w:rPr>
          <w:rFonts w:ascii="Segoe UI" w:hAnsi="Segoe UI" w:cs="Segoe UI"/>
          <w:b/>
          <w:bCs/>
        </w:rPr>
        <w:t>DATE D’ENTRÉE EN FONCTION :</w:t>
      </w:r>
      <w:r w:rsidRPr="00E66798">
        <w:rPr>
          <w:rFonts w:ascii="Segoe UI" w:hAnsi="Segoe UI" w:cs="Segoe UI"/>
        </w:rPr>
        <w:t xml:space="preserve"> </w:t>
      </w:r>
      <w:r w:rsidRPr="00E66798">
        <w:rPr>
          <w:rFonts w:ascii="Segoe UI" w:hAnsi="Segoe UI" w:cs="Segoe UI"/>
        </w:rPr>
        <w:tab/>
      </w:r>
      <w:r w:rsidRPr="001216C1">
        <w:rPr>
          <w:rFonts w:ascii="Segoe UI" w:hAnsi="Segoe UI" w:cs="Segoe UI"/>
        </w:rPr>
        <w:t>Année scolaire 202</w:t>
      </w:r>
      <w:r w:rsidR="00D143B6">
        <w:rPr>
          <w:rFonts w:ascii="Segoe UI" w:hAnsi="Segoe UI" w:cs="Segoe UI"/>
        </w:rPr>
        <w:t>6</w:t>
      </w:r>
      <w:r w:rsidRPr="001216C1">
        <w:rPr>
          <w:rFonts w:ascii="Segoe UI" w:hAnsi="Segoe UI" w:cs="Segoe UI"/>
        </w:rPr>
        <w:t>-202</w:t>
      </w:r>
      <w:r w:rsidR="00D143B6">
        <w:rPr>
          <w:rFonts w:ascii="Segoe UI" w:hAnsi="Segoe UI" w:cs="Segoe UI"/>
        </w:rPr>
        <w:t>7</w:t>
      </w:r>
    </w:p>
    <w:p w14:paraId="7FADA2CF" w14:textId="77777777" w:rsidR="009E4FD5" w:rsidRPr="00E66798" w:rsidRDefault="009E4FD5" w:rsidP="00032946">
      <w:pPr>
        <w:spacing w:after="0" w:line="240" w:lineRule="auto"/>
        <w:rPr>
          <w:rFonts w:ascii="Segoe UI" w:hAnsi="Segoe UI" w:cs="Segoe UI"/>
          <w:sz w:val="10"/>
          <w:szCs w:val="10"/>
        </w:rPr>
      </w:pPr>
    </w:p>
    <w:p w14:paraId="7BFD1E85" w14:textId="29EF07F8" w:rsidR="00963E26" w:rsidRPr="0013087F" w:rsidRDefault="008934B3" w:rsidP="00032946">
      <w:pPr>
        <w:pStyle w:val="Paragraphedeliste1"/>
        <w:ind w:left="3510" w:hanging="3510"/>
        <w:rPr>
          <w:rFonts w:ascii="Segoe UI" w:eastAsia="Calibri" w:hAnsi="Segoe UI" w:cs="Segoe UI"/>
          <w:sz w:val="22"/>
          <w:szCs w:val="22"/>
        </w:rPr>
      </w:pPr>
      <w:r w:rsidRPr="00E66798">
        <w:rPr>
          <w:rFonts w:ascii="Segoe UI" w:hAnsi="Segoe UI" w:cs="Segoe UI"/>
          <w:b/>
          <w:bCs/>
        </w:rPr>
        <w:t>SALAIRE</w:t>
      </w:r>
      <w:r w:rsidR="005606EC" w:rsidRPr="00E66798">
        <w:rPr>
          <w:rFonts w:ascii="Segoe UI" w:hAnsi="Segoe UI" w:cs="Segoe UI"/>
          <w:b/>
          <w:bCs/>
        </w:rPr>
        <w:t xml:space="preserve"> ANNUEL</w:t>
      </w:r>
      <w:r w:rsidRPr="00E66798">
        <w:rPr>
          <w:rFonts w:ascii="Segoe UI" w:hAnsi="Segoe UI" w:cs="Segoe UI"/>
          <w:b/>
          <w:bCs/>
        </w:rPr>
        <w:t> :</w:t>
      </w:r>
      <w:r w:rsidR="005606EC" w:rsidRPr="00E66798">
        <w:rPr>
          <w:rFonts w:ascii="Segoe UI" w:hAnsi="Segoe UI" w:cs="Segoe UI"/>
          <w:b/>
          <w:bCs/>
        </w:rPr>
        <w:tab/>
      </w:r>
      <w:r w:rsidR="00963E26" w:rsidRPr="0013087F">
        <w:rPr>
          <w:rFonts w:ascii="Segoe UI" w:eastAsia="Calibri" w:hAnsi="Segoe UI" w:cs="Segoe UI"/>
          <w:sz w:val="22"/>
          <w:szCs w:val="22"/>
        </w:rPr>
        <w:t>Selon la grille salariale des directions adjointes d’école en vigueur au 1</w:t>
      </w:r>
      <w:r w:rsidR="00D143B6" w:rsidRPr="00D143B6">
        <w:rPr>
          <w:rFonts w:ascii="Segoe UI" w:eastAsia="Calibri" w:hAnsi="Segoe UI" w:cs="Segoe UI"/>
          <w:sz w:val="22"/>
          <w:szCs w:val="22"/>
          <w:vertAlign w:val="superscript"/>
        </w:rPr>
        <w:t>er</w:t>
      </w:r>
      <w:r w:rsidR="00D143B6">
        <w:rPr>
          <w:rFonts w:ascii="Segoe UI" w:eastAsia="Calibri" w:hAnsi="Segoe UI" w:cs="Segoe UI"/>
          <w:sz w:val="22"/>
          <w:szCs w:val="22"/>
        </w:rPr>
        <w:t xml:space="preserve"> </w:t>
      </w:r>
      <w:r w:rsidR="00963E26" w:rsidRPr="0013087F">
        <w:rPr>
          <w:rFonts w:ascii="Segoe UI" w:eastAsia="Calibri" w:hAnsi="Segoe UI" w:cs="Segoe UI"/>
          <w:sz w:val="22"/>
          <w:szCs w:val="22"/>
        </w:rPr>
        <w:t>septembre 202</w:t>
      </w:r>
      <w:r w:rsidR="00D143B6">
        <w:rPr>
          <w:rFonts w:ascii="Segoe UI" w:eastAsia="Calibri" w:hAnsi="Segoe UI" w:cs="Segoe UI"/>
          <w:sz w:val="22"/>
          <w:szCs w:val="22"/>
        </w:rPr>
        <w:t>5</w:t>
      </w:r>
      <w:r w:rsidR="00963E26" w:rsidRPr="0013087F">
        <w:rPr>
          <w:rFonts w:ascii="Segoe UI" w:eastAsia="Calibri" w:hAnsi="Segoe UI" w:cs="Segoe UI"/>
          <w:sz w:val="22"/>
          <w:szCs w:val="22"/>
        </w:rPr>
        <w:t xml:space="preserve">; entre </w:t>
      </w:r>
      <w:r w:rsidR="00706FC1" w:rsidRPr="00706FC1">
        <w:rPr>
          <w:rFonts w:ascii="Segoe UI" w:eastAsia="Calibri" w:hAnsi="Segoe UI" w:cs="Segoe UI"/>
          <w:sz w:val="22"/>
          <w:szCs w:val="22"/>
        </w:rPr>
        <w:t>129 649</w:t>
      </w:r>
      <w:r w:rsidR="00271D89" w:rsidRPr="00706FC1">
        <w:rPr>
          <w:rFonts w:ascii="Segoe UI" w:eastAsia="Calibri" w:hAnsi="Segoe UI" w:cs="Segoe UI"/>
          <w:sz w:val="22"/>
          <w:szCs w:val="22"/>
        </w:rPr>
        <w:t>,00</w:t>
      </w:r>
      <w:r w:rsidR="00963E26" w:rsidRPr="00706FC1">
        <w:rPr>
          <w:rFonts w:ascii="Segoe UI" w:eastAsia="Calibri" w:hAnsi="Segoe UI" w:cs="Segoe UI"/>
          <w:sz w:val="22"/>
          <w:szCs w:val="22"/>
        </w:rPr>
        <w:t xml:space="preserve"> $ et </w:t>
      </w:r>
      <w:r w:rsidR="00706FC1" w:rsidRPr="00706FC1">
        <w:rPr>
          <w:rFonts w:ascii="Segoe UI" w:eastAsia="Calibri" w:hAnsi="Segoe UI" w:cs="Segoe UI"/>
          <w:sz w:val="22"/>
          <w:szCs w:val="22"/>
        </w:rPr>
        <w:t>140 482</w:t>
      </w:r>
      <w:r w:rsidR="00271D89" w:rsidRPr="00706FC1">
        <w:rPr>
          <w:rFonts w:ascii="Segoe UI" w:eastAsia="Calibri" w:hAnsi="Segoe UI" w:cs="Segoe UI"/>
          <w:sz w:val="22"/>
          <w:szCs w:val="22"/>
        </w:rPr>
        <w:t>,00</w:t>
      </w:r>
      <w:r w:rsidR="00963E26" w:rsidRPr="00706FC1">
        <w:rPr>
          <w:rFonts w:ascii="Segoe UI" w:eastAsia="Calibri" w:hAnsi="Segoe UI" w:cs="Segoe UI"/>
          <w:sz w:val="22"/>
          <w:szCs w:val="22"/>
        </w:rPr>
        <w:t xml:space="preserve"> $</w:t>
      </w:r>
    </w:p>
    <w:p w14:paraId="3888D69E" w14:textId="77777777" w:rsidR="00963E26" w:rsidRPr="0013087F" w:rsidRDefault="00963E26" w:rsidP="00032946">
      <w:pPr>
        <w:pStyle w:val="Paragraphedeliste1"/>
        <w:ind w:left="3510" w:hanging="3510"/>
        <w:rPr>
          <w:rFonts w:ascii="Segoe UI" w:eastAsia="Calibri" w:hAnsi="Segoe UI" w:cs="Segoe UI"/>
          <w:sz w:val="10"/>
          <w:szCs w:val="10"/>
        </w:rPr>
      </w:pPr>
    </w:p>
    <w:p w14:paraId="749E4070" w14:textId="2145BE99" w:rsidR="00963E26" w:rsidRPr="00E66798" w:rsidRDefault="00963E26" w:rsidP="00032946">
      <w:pPr>
        <w:pStyle w:val="Paragraphedeliste1"/>
        <w:ind w:left="3510"/>
        <w:rPr>
          <w:rFonts w:ascii="Segoe UI" w:eastAsia="Calibri" w:hAnsi="Segoe UI" w:cs="Segoe UI"/>
          <w:sz w:val="22"/>
          <w:szCs w:val="22"/>
        </w:rPr>
      </w:pPr>
      <w:r w:rsidRPr="0013087F">
        <w:rPr>
          <w:rFonts w:ascii="Segoe UI" w:eastAsia="Calibri" w:hAnsi="Segoe UI" w:cs="Segoe UI"/>
          <w:sz w:val="22"/>
          <w:szCs w:val="22"/>
        </w:rPr>
        <w:t>Selon la grille salariale des directions d’école en vigueur au 1</w:t>
      </w:r>
      <w:r w:rsidR="00D143B6" w:rsidRPr="00D143B6">
        <w:rPr>
          <w:rFonts w:ascii="Segoe UI" w:eastAsia="Calibri" w:hAnsi="Segoe UI" w:cs="Segoe UI"/>
          <w:sz w:val="22"/>
          <w:szCs w:val="22"/>
          <w:vertAlign w:val="superscript"/>
        </w:rPr>
        <w:t>er</w:t>
      </w:r>
      <w:r w:rsidRPr="0013087F">
        <w:rPr>
          <w:rFonts w:ascii="Segoe UI" w:eastAsia="Calibri" w:hAnsi="Segoe UI" w:cs="Segoe UI"/>
          <w:sz w:val="22"/>
          <w:szCs w:val="22"/>
        </w:rPr>
        <w:t xml:space="preserve"> septembre 202</w:t>
      </w:r>
      <w:r w:rsidR="00D143B6">
        <w:rPr>
          <w:rFonts w:ascii="Segoe UI" w:eastAsia="Calibri" w:hAnsi="Segoe UI" w:cs="Segoe UI"/>
          <w:sz w:val="22"/>
          <w:szCs w:val="22"/>
        </w:rPr>
        <w:t>5</w:t>
      </w:r>
      <w:r w:rsidRPr="0013087F">
        <w:rPr>
          <w:rFonts w:ascii="Segoe UI" w:eastAsia="Calibri" w:hAnsi="Segoe UI" w:cs="Segoe UI"/>
          <w:sz w:val="22"/>
          <w:szCs w:val="22"/>
        </w:rPr>
        <w:t xml:space="preserve">; entre </w:t>
      </w:r>
      <w:r w:rsidR="00271D89" w:rsidRPr="00706FC1">
        <w:rPr>
          <w:rFonts w:ascii="Segoe UI" w:eastAsia="Calibri" w:hAnsi="Segoe UI" w:cs="Segoe UI"/>
          <w:sz w:val="22"/>
          <w:szCs w:val="22"/>
        </w:rPr>
        <w:t>14</w:t>
      </w:r>
      <w:r w:rsidR="00706FC1" w:rsidRPr="00706FC1">
        <w:rPr>
          <w:rFonts w:ascii="Segoe UI" w:eastAsia="Calibri" w:hAnsi="Segoe UI" w:cs="Segoe UI"/>
          <w:sz w:val="22"/>
          <w:szCs w:val="22"/>
        </w:rPr>
        <w:t>4 696</w:t>
      </w:r>
      <w:r w:rsidR="00271D89" w:rsidRPr="00706FC1">
        <w:rPr>
          <w:rFonts w:ascii="Segoe UI" w:eastAsia="Calibri" w:hAnsi="Segoe UI" w:cs="Segoe UI"/>
          <w:sz w:val="22"/>
          <w:szCs w:val="22"/>
        </w:rPr>
        <w:t>,00</w:t>
      </w:r>
      <w:r w:rsidRPr="00706FC1">
        <w:rPr>
          <w:rFonts w:ascii="Segoe UI" w:eastAsia="Calibri" w:hAnsi="Segoe UI" w:cs="Segoe UI"/>
          <w:sz w:val="22"/>
          <w:szCs w:val="22"/>
        </w:rPr>
        <w:t xml:space="preserve"> $ et </w:t>
      </w:r>
      <w:r w:rsidR="00271D89" w:rsidRPr="00706FC1">
        <w:rPr>
          <w:rFonts w:ascii="Segoe UI" w:eastAsia="Calibri" w:hAnsi="Segoe UI" w:cs="Segoe UI"/>
          <w:sz w:val="22"/>
          <w:szCs w:val="22"/>
        </w:rPr>
        <w:t>15</w:t>
      </w:r>
      <w:r w:rsidR="00706FC1" w:rsidRPr="00706FC1">
        <w:rPr>
          <w:rFonts w:ascii="Segoe UI" w:eastAsia="Calibri" w:hAnsi="Segoe UI" w:cs="Segoe UI"/>
          <w:sz w:val="22"/>
          <w:szCs w:val="22"/>
        </w:rPr>
        <w:t>8 024</w:t>
      </w:r>
      <w:r w:rsidR="00271D89" w:rsidRPr="00706FC1">
        <w:rPr>
          <w:rFonts w:ascii="Segoe UI" w:eastAsia="Calibri" w:hAnsi="Segoe UI" w:cs="Segoe UI"/>
          <w:sz w:val="22"/>
          <w:szCs w:val="22"/>
        </w:rPr>
        <w:t>,00</w:t>
      </w:r>
      <w:r w:rsidRPr="00706FC1">
        <w:rPr>
          <w:rFonts w:ascii="Segoe UI" w:eastAsia="Calibri" w:hAnsi="Segoe UI" w:cs="Segoe UI"/>
          <w:sz w:val="22"/>
          <w:szCs w:val="22"/>
        </w:rPr>
        <w:t xml:space="preserve"> $</w:t>
      </w:r>
    </w:p>
    <w:p w14:paraId="157D14AF" w14:textId="761B0F1B" w:rsidR="00945E78" w:rsidRPr="00E66798" w:rsidRDefault="00945E78" w:rsidP="00032946">
      <w:pPr>
        <w:pStyle w:val="Paragraphedeliste1"/>
        <w:ind w:left="3510" w:hanging="3510"/>
        <w:contextualSpacing w:val="0"/>
        <w:rPr>
          <w:rFonts w:ascii="Segoe UI" w:eastAsiaTheme="minorHAnsi" w:hAnsi="Segoe UI" w:cs="Segoe UI"/>
          <w:sz w:val="10"/>
          <w:szCs w:val="10"/>
        </w:rPr>
      </w:pPr>
    </w:p>
    <w:p w14:paraId="4EACBC46" w14:textId="0D09FCE6" w:rsidR="009E4FD5" w:rsidRPr="00D143B6" w:rsidRDefault="008934B3" w:rsidP="00D143B6">
      <w:pPr>
        <w:spacing w:after="120" w:line="240" w:lineRule="auto"/>
        <w:rPr>
          <w:rFonts w:ascii="Segoe UI" w:hAnsi="Segoe UI" w:cs="Segoe UI"/>
        </w:rPr>
      </w:pPr>
      <w:r w:rsidRPr="00E66798">
        <w:rPr>
          <w:rFonts w:ascii="Segoe UI" w:hAnsi="Segoe UI" w:cs="Segoe UI"/>
          <w:b/>
          <w:bCs/>
        </w:rPr>
        <w:t>DATE</w:t>
      </w:r>
      <w:r w:rsidR="00DF2F1C">
        <w:rPr>
          <w:rFonts w:ascii="Segoe UI" w:hAnsi="Segoe UI" w:cs="Segoe UI"/>
          <w:b/>
          <w:bCs/>
        </w:rPr>
        <w:t>S</w:t>
      </w:r>
      <w:r w:rsidRPr="00E66798">
        <w:rPr>
          <w:rFonts w:ascii="Segoe UI" w:hAnsi="Segoe UI" w:cs="Segoe UI"/>
          <w:b/>
          <w:bCs/>
        </w:rPr>
        <w:t xml:space="preserve"> DE L’ENTREVUE :</w:t>
      </w:r>
      <w:r w:rsidR="003E6BAC" w:rsidRPr="00E66798">
        <w:rPr>
          <w:rFonts w:ascii="Segoe UI" w:hAnsi="Segoe UI" w:cs="Segoe UI"/>
          <w:b/>
          <w:bCs/>
        </w:rPr>
        <w:tab/>
      </w:r>
      <w:r w:rsidR="003E6BAC" w:rsidRPr="00E66798">
        <w:rPr>
          <w:rFonts w:ascii="Segoe UI" w:hAnsi="Segoe UI" w:cs="Segoe UI"/>
          <w:b/>
          <w:bCs/>
        </w:rPr>
        <w:tab/>
      </w:r>
      <w:r w:rsidR="00D143B6">
        <w:rPr>
          <w:rFonts w:ascii="Segoe UI" w:hAnsi="Segoe UI" w:cs="Segoe UI"/>
        </w:rPr>
        <w:t>12 et 13 novembre 2025</w:t>
      </w:r>
    </w:p>
    <w:p w14:paraId="1B1716DD" w14:textId="77777777" w:rsidR="008753CD" w:rsidRPr="007175E8" w:rsidRDefault="008753CD" w:rsidP="008753CD">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5C3DE8BB" w14:textId="77777777" w:rsidR="00B6117F" w:rsidRPr="00B6117F" w:rsidRDefault="00B6117F" w:rsidP="00B6117F">
      <w:pPr>
        <w:spacing w:after="100"/>
        <w:jc w:val="both"/>
        <w:rPr>
          <w:rFonts w:ascii="Segoe UI" w:hAnsi="Segoe UI" w:cs="Segoe UI"/>
          <w:color w:val="242424"/>
        </w:rPr>
      </w:pPr>
      <w:r w:rsidRPr="00B6117F">
        <w:rPr>
          <w:rFonts w:ascii="Segoe UI" w:hAnsi="Segoe UI" w:cs="Segoe UI"/>
          <w:color w:val="242424"/>
        </w:rPr>
        <w:t>Le CSC Nouvelon offre une éducation catholique de langue française reconnue pour son excellence. Avec plus de 5 600 élèves répartis dans 35 lieux d'enseignement dont 25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0363EFCF" w14:textId="77777777" w:rsidR="008753CD" w:rsidRPr="00A76B33" w:rsidRDefault="008753CD" w:rsidP="008753CD">
      <w:pPr>
        <w:spacing w:after="100"/>
        <w:jc w:val="both"/>
        <w:rPr>
          <w:rFonts w:ascii="Segoe UI" w:hAnsi="Segoe UI" w:cs="Segoe UI"/>
          <w:color w:val="242424"/>
        </w:rPr>
      </w:pPr>
      <w:r w:rsidRPr="00A76B33">
        <w:rPr>
          <w:rFonts w:ascii="Segoe UI" w:hAnsi="Segoe UI" w:cs="Segoe UI"/>
          <w:color w:val="242424"/>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3D5A6338" w14:textId="4427AEEE" w:rsidR="008753CD" w:rsidRPr="00A76B33" w:rsidRDefault="008753CD" w:rsidP="00E939ED">
      <w:pPr>
        <w:pStyle w:val="Titre2"/>
        <w:spacing w:before="0" w:after="160" w:line="240" w:lineRule="auto"/>
        <w:rPr>
          <w:rFonts w:ascii="Segoe UI" w:hAnsi="Segoe UI" w:cs="Segoe UI"/>
          <w:color w:val="000000"/>
          <w:sz w:val="22"/>
          <w:szCs w:val="22"/>
        </w:rPr>
      </w:pPr>
      <w:r w:rsidRPr="00A76B33">
        <w:rPr>
          <w:rFonts w:ascii="Segoe UI" w:hAnsi="Segoe UI" w:cs="Segoe UI"/>
          <w:color w:val="212121"/>
          <w:sz w:val="22"/>
          <w:szCs w:val="22"/>
        </w:rPr>
        <w:t>Le CSC Nouvelon</w:t>
      </w:r>
      <w:r w:rsidRPr="00A76B33">
        <w:rPr>
          <w:rFonts w:ascii="Segoe UI" w:hAnsi="Segoe UI" w:cs="Segoe UI"/>
          <w:color w:val="000000"/>
          <w:sz w:val="22"/>
          <w:szCs w:val="22"/>
        </w:rPr>
        <w:t xml:space="preserve"> promeut l’équité, la diversité et l’inclusion en milieu de travail.</w:t>
      </w:r>
    </w:p>
    <w:p w14:paraId="262BD235" w14:textId="602D1A64" w:rsidR="007175E8" w:rsidRPr="00E66798" w:rsidRDefault="007175E8" w:rsidP="00D143B6">
      <w:pPr>
        <w:pStyle w:val="Titre2"/>
        <w:spacing w:before="0" w:line="240" w:lineRule="auto"/>
        <w:rPr>
          <w:rFonts w:ascii="Segoe UI" w:hAnsi="Segoe UI" w:cs="Segoe UI"/>
          <w:b/>
          <w:bCs/>
          <w:color w:val="000000" w:themeColor="text1"/>
          <w:sz w:val="22"/>
          <w:szCs w:val="22"/>
        </w:rPr>
      </w:pPr>
      <w:r w:rsidRPr="00E66798">
        <w:rPr>
          <w:rFonts w:ascii="Segoe UI" w:hAnsi="Segoe UI" w:cs="Segoe UI"/>
          <w:b/>
          <w:bCs/>
          <w:color w:val="000000" w:themeColor="text1"/>
          <w:sz w:val="22"/>
          <w:szCs w:val="22"/>
        </w:rPr>
        <w:t>SOMMAIRE DU POSTE</w:t>
      </w:r>
    </w:p>
    <w:p w14:paraId="03582983" w14:textId="2A4015E1" w:rsidR="005D627A" w:rsidRDefault="005D627A" w:rsidP="00D143B6">
      <w:pPr>
        <w:spacing w:line="240" w:lineRule="auto"/>
        <w:jc w:val="both"/>
        <w:rPr>
          <w:rFonts w:ascii="Segoe UI" w:eastAsia="Times New Roman" w:hAnsi="Segoe UI" w:cs="Segoe UI"/>
          <w:color w:val="212121"/>
          <w:lang w:eastAsia="fr-CA"/>
        </w:rPr>
      </w:pPr>
      <w:r w:rsidRPr="005D627A">
        <w:rPr>
          <w:rFonts w:ascii="Segoe UI" w:eastAsia="Times New Roman" w:hAnsi="Segoe UI" w:cs="Segoe UI"/>
          <w:color w:val="212121"/>
          <w:lang w:eastAsia="fr-CA"/>
        </w:rPr>
        <w:t>Sous la supervision de la surintendance de l’éducation, la direction ou la direction adjointe d’école est responsable de l’organisation et de la gestion d’une ou de plusieurs écoles, dans le respect du budget alloué par le conseil scolaire. Ce rôle implique également de veiller à la qualité de l’enseignement, ainsi qu’à la santé, à la sécurité et au bien-être du personnel et des élèves. La personne en poste fait la promotion de l’éducation catholique de langue française et adhère pleinement à la culture francophone et aux valeurs catholiques.</w:t>
      </w:r>
    </w:p>
    <w:p w14:paraId="3AC1241C" w14:textId="63A64AC4" w:rsidR="00FB1FC0" w:rsidRPr="00FB1FC0" w:rsidRDefault="00FB1FC0" w:rsidP="00A65657">
      <w:pPr>
        <w:spacing w:after="0"/>
        <w:ind w:right="-369"/>
        <w:jc w:val="both"/>
        <w:rPr>
          <w:rFonts w:ascii="Segoe UI" w:hAnsi="Segoe UI" w:cs="Segoe UI"/>
          <w:b/>
        </w:rPr>
      </w:pPr>
      <w:r w:rsidRPr="00FB1FC0">
        <w:rPr>
          <w:rFonts w:ascii="Segoe UI" w:hAnsi="Segoe UI" w:cs="Segoe UI"/>
          <w:b/>
        </w:rPr>
        <w:t xml:space="preserve">DOMAINES DE RESPONSABILITÉS ET FONCTIONS PRINCIPALES </w:t>
      </w:r>
    </w:p>
    <w:p w14:paraId="6FA4288C" w14:textId="77777777" w:rsidR="00A978B4" w:rsidRPr="00A978B4" w:rsidRDefault="00A978B4" w:rsidP="00A65657">
      <w:pPr>
        <w:pStyle w:val="Paragraphedeliste"/>
        <w:numPr>
          <w:ilvl w:val="0"/>
          <w:numId w:val="7"/>
        </w:numPr>
        <w:tabs>
          <w:tab w:val="clear" w:pos="720"/>
          <w:tab w:val="num" w:pos="360"/>
        </w:tabs>
        <w:ind w:left="360"/>
        <w:rPr>
          <w:rFonts w:ascii="Segoe UI" w:hAnsi="Segoe UI" w:cs="Segoe UI"/>
          <w:sz w:val="22"/>
          <w:szCs w:val="22"/>
          <w:lang w:eastAsia="fr-CA"/>
        </w:rPr>
      </w:pPr>
      <w:r w:rsidRPr="00A978B4">
        <w:rPr>
          <w:rFonts w:ascii="Segoe UI" w:hAnsi="Segoe UI" w:cs="Segoe UI"/>
          <w:sz w:val="22"/>
          <w:szCs w:val="22"/>
          <w:lang w:eastAsia="fr-CA"/>
        </w:rPr>
        <w:t>Élaborer une vision partagée centrée sur la langue française, la foi catholique et la culture, en maintenant des attentes élevées en matière de rendement et d’engagement communautaire.</w:t>
      </w:r>
    </w:p>
    <w:p w14:paraId="4C3FF776" w14:textId="05DAAFF6" w:rsidR="00A978B4" w:rsidRPr="00A978B4" w:rsidRDefault="007308F1" w:rsidP="00A65657">
      <w:pPr>
        <w:pStyle w:val="Paragraphedeliste"/>
        <w:numPr>
          <w:ilvl w:val="0"/>
          <w:numId w:val="7"/>
        </w:numPr>
        <w:tabs>
          <w:tab w:val="clear" w:pos="720"/>
          <w:tab w:val="num" w:pos="360"/>
        </w:tabs>
        <w:ind w:left="360"/>
        <w:rPr>
          <w:rFonts w:ascii="Segoe UI" w:hAnsi="Segoe UI" w:cs="Segoe UI"/>
          <w:sz w:val="22"/>
          <w:szCs w:val="22"/>
          <w:lang w:eastAsia="fr-CA"/>
        </w:rPr>
      </w:pPr>
      <w:r w:rsidRPr="00A978B4">
        <w:rPr>
          <w:rFonts w:ascii="Segoe UI" w:hAnsi="Segoe UI" w:cs="Segoe UI"/>
          <w:sz w:val="22"/>
          <w:szCs w:val="22"/>
          <w:lang w:eastAsia="fr-CA"/>
        </w:rPr>
        <w:t xml:space="preserve">Se tenir informé </w:t>
      </w:r>
      <w:r w:rsidR="00A978B4" w:rsidRPr="00A978B4">
        <w:rPr>
          <w:rFonts w:ascii="Segoe UI" w:hAnsi="Segoe UI" w:cs="Segoe UI"/>
          <w:sz w:val="22"/>
          <w:szCs w:val="22"/>
          <w:lang w:eastAsia="fr-CA"/>
        </w:rPr>
        <w:t>des tendances actuelles en éducation, des initiatives ministérielles et des priorités du CSC Nouvelon</w:t>
      </w:r>
      <w:r w:rsidR="00A65657">
        <w:rPr>
          <w:rFonts w:ascii="Segoe UI" w:hAnsi="Segoe UI" w:cs="Segoe UI"/>
          <w:sz w:val="22"/>
          <w:szCs w:val="22"/>
          <w:lang w:eastAsia="fr-CA"/>
        </w:rPr>
        <w:t>.</w:t>
      </w:r>
    </w:p>
    <w:p w14:paraId="3AFCA227" w14:textId="5AD875F2" w:rsidR="00A978B4" w:rsidRPr="00A978B4" w:rsidRDefault="0002737C" w:rsidP="00A65657">
      <w:pPr>
        <w:pStyle w:val="Paragraphedeliste"/>
        <w:numPr>
          <w:ilvl w:val="0"/>
          <w:numId w:val="7"/>
        </w:numPr>
        <w:tabs>
          <w:tab w:val="clear" w:pos="720"/>
          <w:tab w:val="num" w:pos="360"/>
        </w:tabs>
        <w:ind w:left="360"/>
        <w:rPr>
          <w:rFonts w:ascii="Segoe UI" w:hAnsi="Segoe UI" w:cs="Segoe UI"/>
          <w:sz w:val="22"/>
          <w:szCs w:val="22"/>
          <w:lang w:eastAsia="fr-CA"/>
        </w:rPr>
      </w:pPr>
      <w:r>
        <w:rPr>
          <w:rFonts w:ascii="Segoe UI" w:hAnsi="Segoe UI" w:cs="Segoe UI"/>
          <w:sz w:val="22"/>
          <w:szCs w:val="22"/>
          <w:lang w:eastAsia="fr-CA"/>
        </w:rPr>
        <w:t>Créer</w:t>
      </w:r>
      <w:r w:rsidR="00A978B4" w:rsidRPr="00A978B4">
        <w:rPr>
          <w:rFonts w:ascii="Segoe UI" w:hAnsi="Segoe UI" w:cs="Segoe UI"/>
          <w:sz w:val="22"/>
          <w:szCs w:val="22"/>
          <w:lang w:eastAsia="fr-CA"/>
        </w:rPr>
        <w:t xml:space="preserve"> des liens avec les élèves, les familles, le personnel et les partenaires, tout en travaillant avec le conseil d’école catholique </w:t>
      </w:r>
      <w:r w:rsidR="00F50A21">
        <w:rPr>
          <w:rFonts w:ascii="Segoe UI" w:hAnsi="Segoe UI" w:cs="Segoe UI"/>
          <w:sz w:val="22"/>
          <w:szCs w:val="22"/>
          <w:lang w:eastAsia="fr-CA"/>
        </w:rPr>
        <w:t xml:space="preserve">(CÉC) </w:t>
      </w:r>
      <w:r w:rsidR="00A978B4" w:rsidRPr="00A978B4">
        <w:rPr>
          <w:rFonts w:ascii="Segoe UI" w:hAnsi="Segoe UI" w:cs="Segoe UI"/>
          <w:sz w:val="22"/>
          <w:szCs w:val="22"/>
          <w:lang w:eastAsia="fr-CA"/>
        </w:rPr>
        <w:t>pour renforcer la participation active des parents</w:t>
      </w:r>
      <w:r w:rsidR="00F50A21">
        <w:rPr>
          <w:rFonts w:ascii="Segoe UI" w:hAnsi="Segoe UI" w:cs="Segoe UI"/>
          <w:sz w:val="22"/>
          <w:szCs w:val="22"/>
          <w:lang w:eastAsia="fr-CA"/>
        </w:rPr>
        <w:t>.</w:t>
      </w:r>
    </w:p>
    <w:p w14:paraId="63BA50B7" w14:textId="46E37C38" w:rsidR="00A978B4" w:rsidRPr="00A978B4" w:rsidRDefault="00A65657" w:rsidP="00A65657">
      <w:pPr>
        <w:pStyle w:val="Paragraphedeliste"/>
        <w:numPr>
          <w:ilvl w:val="0"/>
          <w:numId w:val="7"/>
        </w:numPr>
        <w:tabs>
          <w:tab w:val="clear" w:pos="720"/>
          <w:tab w:val="num" w:pos="360"/>
        </w:tabs>
        <w:ind w:left="360"/>
        <w:rPr>
          <w:rFonts w:ascii="Segoe UI" w:hAnsi="Segoe UI" w:cs="Segoe UI"/>
          <w:sz w:val="22"/>
          <w:szCs w:val="22"/>
          <w:lang w:eastAsia="fr-CA"/>
        </w:rPr>
      </w:pPr>
      <w:r>
        <w:rPr>
          <w:rFonts w:ascii="Segoe UI" w:hAnsi="Segoe UI" w:cs="Segoe UI"/>
          <w:sz w:val="22"/>
          <w:szCs w:val="22"/>
          <w:lang w:eastAsia="fr-CA"/>
        </w:rPr>
        <w:t>S</w:t>
      </w:r>
      <w:r w:rsidR="00A978B4" w:rsidRPr="00A978B4">
        <w:rPr>
          <w:rFonts w:ascii="Segoe UI" w:hAnsi="Segoe UI" w:cs="Segoe UI"/>
          <w:sz w:val="22"/>
          <w:szCs w:val="22"/>
          <w:lang w:eastAsia="fr-CA"/>
        </w:rPr>
        <w:t>outenir le personnel</w:t>
      </w:r>
      <w:r>
        <w:rPr>
          <w:rFonts w:ascii="Segoe UI" w:hAnsi="Segoe UI" w:cs="Segoe UI"/>
          <w:sz w:val="22"/>
          <w:szCs w:val="22"/>
          <w:lang w:eastAsia="fr-CA"/>
        </w:rPr>
        <w:t xml:space="preserve">, accompagner les </w:t>
      </w:r>
      <w:r w:rsidR="00A978B4" w:rsidRPr="00A978B4">
        <w:rPr>
          <w:rFonts w:ascii="Segoe UI" w:hAnsi="Segoe UI" w:cs="Segoe UI"/>
          <w:sz w:val="22"/>
          <w:szCs w:val="22"/>
          <w:lang w:eastAsia="fr-CA"/>
        </w:rPr>
        <w:t>nouveaux enseignants et partage</w:t>
      </w:r>
      <w:r>
        <w:rPr>
          <w:rFonts w:ascii="Segoe UI" w:hAnsi="Segoe UI" w:cs="Segoe UI"/>
          <w:sz w:val="22"/>
          <w:szCs w:val="22"/>
          <w:lang w:eastAsia="fr-CA"/>
        </w:rPr>
        <w:t>r</w:t>
      </w:r>
      <w:r w:rsidR="00A978B4" w:rsidRPr="00A978B4">
        <w:rPr>
          <w:rFonts w:ascii="Segoe UI" w:hAnsi="Segoe UI" w:cs="Segoe UI"/>
          <w:sz w:val="22"/>
          <w:szCs w:val="22"/>
          <w:lang w:eastAsia="fr-CA"/>
        </w:rPr>
        <w:t xml:space="preserve"> de</w:t>
      </w:r>
      <w:r>
        <w:rPr>
          <w:rFonts w:ascii="Segoe UI" w:hAnsi="Segoe UI" w:cs="Segoe UI"/>
          <w:sz w:val="22"/>
          <w:szCs w:val="22"/>
          <w:lang w:eastAsia="fr-CA"/>
        </w:rPr>
        <w:t>s</w:t>
      </w:r>
      <w:r w:rsidR="00A978B4" w:rsidRPr="00A978B4">
        <w:rPr>
          <w:rFonts w:ascii="Segoe UI" w:hAnsi="Segoe UI" w:cs="Segoe UI"/>
          <w:sz w:val="22"/>
          <w:szCs w:val="22"/>
          <w:lang w:eastAsia="fr-CA"/>
        </w:rPr>
        <w:t xml:space="preserve"> ressources adaptées, dans un esprit de collaboration et de respect.</w:t>
      </w:r>
    </w:p>
    <w:p w14:paraId="636BE539" w14:textId="3F615BAA" w:rsidR="00A978B4" w:rsidRPr="00A978B4" w:rsidRDefault="00A978B4" w:rsidP="00A65657">
      <w:pPr>
        <w:pStyle w:val="Paragraphedeliste"/>
        <w:numPr>
          <w:ilvl w:val="0"/>
          <w:numId w:val="7"/>
        </w:numPr>
        <w:tabs>
          <w:tab w:val="clear" w:pos="720"/>
          <w:tab w:val="num" w:pos="360"/>
        </w:tabs>
        <w:ind w:left="360"/>
        <w:rPr>
          <w:rFonts w:ascii="Segoe UI" w:hAnsi="Segoe UI" w:cs="Segoe UI"/>
          <w:sz w:val="22"/>
          <w:szCs w:val="22"/>
          <w:lang w:eastAsia="fr-CA"/>
        </w:rPr>
      </w:pPr>
      <w:r w:rsidRPr="00A978B4">
        <w:rPr>
          <w:rFonts w:ascii="Segoe UI" w:hAnsi="Segoe UI" w:cs="Segoe UI"/>
          <w:sz w:val="22"/>
          <w:szCs w:val="22"/>
          <w:lang w:eastAsia="fr-CA"/>
        </w:rPr>
        <w:t>Favoriser l’apprentissage professionnel continu en promouvant la collaboration, l’innovation, tout en intégrant une vision techno-pédagogique.</w:t>
      </w:r>
    </w:p>
    <w:p w14:paraId="68BB875E" w14:textId="77777777" w:rsidR="0002737C" w:rsidRDefault="00A65657" w:rsidP="0052360D">
      <w:pPr>
        <w:pStyle w:val="Paragraphedeliste"/>
        <w:numPr>
          <w:ilvl w:val="0"/>
          <w:numId w:val="7"/>
        </w:numPr>
        <w:tabs>
          <w:tab w:val="clear" w:pos="720"/>
          <w:tab w:val="num" w:pos="360"/>
        </w:tabs>
        <w:ind w:left="360"/>
        <w:jc w:val="both"/>
        <w:rPr>
          <w:rFonts w:ascii="Segoe UI" w:hAnsi="Segoe UI" w:cs="Segoe UI"/>
          <w:sz w:val="22"/>
          <w:szCs w:val="22"/>
          <w:lang w:eastAsia="fr-CA"/>
        </w:rPr>
      </w:pPr>
      <w:r w:rsidRPr="0002737C">
        <w:rPr>
          <w:rFonts w:ascii="Segoe UI" w:hAnsi="Segoe UI" w:cs="Segoe UI"/>
          <w:sz w:val="22"/>
          <w:szCs w:val="22"/>
          <w:lang w:eastAsia="fr-CA"/>
        </w:rPr>
        <w:lastRenderedPageBreak/>
        <w:t>In</w:t>
      </w:r>
      <w:r w:rsidR="00A978B4" w:rsidRPr="0002737C">
        <w:rPr>
          <w:rFonts w:ascii="Segoe UI" w:hAnsi="Segoe UI" w:cs="Segoe UI"/>
          <w:sz w:val="22"/>
          <w:szCs w:val="22"/>
          <w:lang w:eastAsia="fr-CA"/>
        </w:rPr>
        <w:t>staur</w:t>
      </w:r>
      <w:r w:rsidRPr="0002737C">
        <w:rPr>
          <w:rFonts w:ascii="Segoe UI" w:hAnsi="Segoe UI" w:cs="Segoe UI"/>
          <w:sz w:val="22"/>
          <w:szCs w:val="22"/>
          <w:lang w:eastAsia="fr-CA"/>
        </w:rPr>
        <w:t>er</w:t>
      </w:r>
      <w:r w:rsidR="00A978B4" w:rsidRPr="0002737C">
        <w:rPr>
          <w:rFonts w:ascii="Segoe UI" w:hAnsi="Segoe UI" w:cs="Segoe UI"/>
          <w:sz w:val="22"/>
          <w:szCs w:val="22"/>
          <w:lang w:eastAsia="fr-CA"/>
        </w:rPr>
        <w:t xml:space="preserve"> une culture de collaboration, en tissant des liens avec la communauté et en adoptant des pratiques de gestion inclusives, équitables et respectueuses.</w:t>
      </w:r>
    </w:p>
    <w:p w14:paraId="50BDA75C" w14:textId="1D91B2F6" w:rsidR="00A978B4" w:rsidRPr="0002737C" w:rsidRDefault="00A65657" w:rsidP="0052360D">
      <w:pPr>
        <w:pStyle w:val="Paragraphedeliste"/>
        <w:numPr>
          <w:ilvl w:val="0"/>
          <w:numId w:val="7"/>
        </w:numPr>
        <w:tabs>
          <w:tab w:val="clear" w:pos="720"/>
          <w:tab w:val="num" w:pos="360"/>
        </w:tabs>
        <w:ind w:left="360"/>
        <w:jc w:val="both"/>
        <w:rPr>
          <w:rFonts w:ascii="Segoe UI" w:hAnsi="Segoe UI" w:cs="Segoe UI"/>
          <w:sz w:val="22"/>
          <w:szCs w:val="22"/>
          <w:lang w:eastAsia="fr-CA"/>
        </w:rPr>
      </w:pPr>
      <w:r w:rsidRPr="0002737C">
        <w:rPr>
          <w:rFonts w:ascii="Segoe UI" w:hAnsi="Segoe UI" w:cs="Segoe UI"/>
          <w:sz w:val="22"/>
          <w:szCs w:val="22"/>
          <w:lang w:eastAsia="fr-CA"/>
        </w:rPr>
        <w:t>Gérer</w:t>
      </w:r>
      <w:r w:rsidR="00A978B4" w:rsidRPr="0002737C">
        <w:rPr>
          <w:rFonts w:ascii="Segoe UI" w:hAnsi="Segoe UI" w:cs="Segoe UI"/>
          <w:sz w:val="22"/>
          <w:szCs w:val="22"/>
          <w:lang w:eastAsia="fr-CA"/>
        </w:rPr>
        <w:t xml:space="preserve"> efficacement les ressources humaines, en soutenant l’identité francophone et catholique, et en maintenant un environnement d’apprentissage dynamique et enrichissant.</w:t>
      </w:r>
    </w:p>
    <w:p w14:paraId="0B40B9F8" w14:textId="5DF3A7E1" w:rsidR="00A978B4" w:rsidRPr="00A978B4" w:rsidRDefault="00A978B4" w:rsidP="00A65657">
      <w:pPr>
        <w:pStyle w:val="Paragraphedeliste"/>
        <w:numPr>
          <w:ilvl w:val="0"/>
          <w:numId w:val="7"/>
        </w:numPr>
        <w:tabs>
          <w:tab w:val="clear" w:pos="720"/>
          <w:tab w:val="num" w:pos="360"/>
        </w:tabs>
        <w:ind w:left="360"/>
        <w:jc w:val="both"/>
        <w:rPr>
          <w:rFonts w:ascii="Segoe UI" w:hAnsi="Segoe UI" w:cs="Segoe UI"/>
          <w:sz w:val="22"/>
          <w:szCs w:val="22"/>
          <w:lang w:eastAsia="fr-CA"/>
        </w:rPr>
      </w:pPr>
      <w:r w:rsidRPr="00A978B4">
        <w:rPr>
          <w:rFonts w:ascii="Segoe UI" w:hAnsi="Segoe UI" w:cs="Segoe UI"/>
          <w:sz w:val="22"/>
          <w:szCs w:val="22"/>
          <w:lang w:eastAsia="fr-CA"/>
        </w:rPr>
        <w:t xml:space="preserve">Être imputable de la réussite des élèves en s’appuyant sur des données probantes, en respectant les objectifs du plan de réussite </w:t>
      </w:r>
      <w:r w:rsidR="009B4D5D">
        <w:rPr>
          <w:rFonts w:ascii="Segoe UI" w:hAnsi="Segoe UI" w:cs="Segoe UI"/>
          <w:sz w:val="22"/>
          <w:szCs w:val="22"/>
          <w:lang w:eastAsia="fr-CA"/>
        </w:rPr>
        <w:t xml:space="preserve">des élèves </w:t>
      </w:r>
      <w:r w:rsidRPr="00A978B4">
        <w:rPr>
          <w:rFonts w:ascii="Segoe UI" w:hAnsi="Segoe UI" w:cs="Segoe UI"/>
          <w:sz w:val="22"/>
          <w:szCs w:val="22"/>
          <w:lang w:eastAsia="fr-CA"/>
        </w:rPr>
        <w:t>et en faisant preuve de tact, de diplomatie et de confidentialité.</w:t>
      </w:r>
    </w:p>
    <w:p w14:paraId="2142219F" w14:textId="796EB631" w:rsidR="00A978B4" w:rsidRPr="00A978B4" w:rsidRDefault="00A978B4" w:rsidP="00A65657">
      <w:pPr>
        <w:pStyle w:val="Paragraphedeliste"/>
        <w:numPr>
          <w:ilvl w:val="0"/>
          <w:numId w:val="7"/>
        </w:numPr>
        <w:tabs>
          <w:tab w:val="clear" w:pos="720"/>
          <w:tab w:val="num" w:pos="360"/>
        </w:tabs>
        <w:ind w:left="360"/>
        <w:jc w:val="both"/>
        <w:rPr>
          <w:rFonts w:ascii="Segoe UI" w:hAnsi="Segoe UI" w:cs="Segoe UI"/>
          <w:sz w:val="22"/>
          <w:szCs w:val="22"/>
          <w:lang w:eastAsia="fr-CA"/>
        </w:rPr>
      </w:pPr>
      <w:r w:rsidRPr="00A978B4">
        <w:rPr>
          <w:rFonts w:ascii="Segoe UI" w:hAnsi="Segoe UI" w:cs="Segoe UI"/>
          <w:sz w:val="22"/>
          <w:szCs w:val="22"/>
          <w:lang w:eastAsia="fr-CA"/>
        </w:rPr>
        <w:t>Gérer les ressources de manière rigoureuse en planifiant les budgets</w:t>
      </w:r>
      <w:r w:rsidR="00A65657">
        <w:rPr>
          <w:rFonts w:ascii="Segoe UI" w:hAnsi="Segoe UI" w:cs="Segoe UI"/>
          <w:sz w:val="22"/>
          <w:szCs w:val="22"/>
          <w:lang w:eastAsia="fr-CA"/>
        </w:rPr>
        <w:t xml:space="preserve"> et</w:t>
      </w:r>
      <w:r w:rsidRPr="00A978B4">
        <w:rPr>
          <w:rFonts w:ascii="Segoe UI" w:hAnsi="Segoe UI" w:cs="Segoe UI"/>
          <w:sz w:val="22"/>
          <w:szCs w:val="22"/>
          <w:lang w:eastAsia="fr-CA"/>
        </w:rPr>
        <w:t xml:space="preserve"> en assurant l’entretien des infrastructures</w:t>
      </w:r>
      <w:r w:rsidR="00A65657">
        <w:rPr>
          <w:rFonts w:ascii="Segoe UI" w:hAnsi="Segoe UI" w:cs="Segoe UI"/>
          <w:sz w:val="22"/>
          <w:szCs w:val="22"/>
          <w:lang w:eastAsia="fr-CA"/>
        </w:rPr>
        <w:t>.</w:t>
      </w:r>
    </w:p>
    <w:p w14:paraId="6BD2FCDB" w14:textId="5A9FBCEC" w:rsidR="0002737C" w:rsidRPr="00BF5010" w:rsidRDefault="00A978B4" w:rsidP="00BF5010">
      <w:pPr>
        <w:pStyle w:val="Paragraphedeliste"/>
        <w:numPr>
          <w:ilvl w:val="0"/>
          <w:numId w:val="7"/>
        </w:numPr>
        <w:tabs>
          <w:tab w:val="clear" w:pos="720"/>
          <w:tab w:val="num" w:pos="360"/>
        </w:tabs>
        <w:spacing w:after="160"/>
        <w:ind w:left="357" w:hanging="357"/>
        <w:jc w:val="both"/>
        <w:rPr>
          <w:rFonts w:ascii="Segoe UI" w:hAnsi="Segoe UI" w:cs="Segoe UI"/>
          <w:sz w:val="22"/>
          <w:szCs w:val="22"/>
          <w:lang w:eastAsia="fr-CA"/>
        </w:rPr>
      </w:pPr>
      <w:r w:rsidRPr="00A978B4">
        <w:rPr>
          <w:rFonts w:ascii="Segoe UI" w:hAnsi="Segoe UI" w:cs="Segoe UI"/>
          <w:sz w:val="22"/>
          <w:szCs w:val="22"/>
          <w:lang w:eastAsia="fr-CA"/>
        </w:rPr>
        <w:t>Communiquer avec aisance en français et en anglais, tant à l’oral qu’à l’écrit, pour soutenir les relations interpersonnelles, la gestion de dossiers confidentiels et la mobilisation des équipes.</w:t>
      </w:r>
    </w:p>
    <w:p w14:paraId="5710DAFA" w14:textId="164EE5CF" w:rsidR="00945E78" w:rsidRPr="00E66798" w:rsidRDefault="00945E78" w:rsidP="00032946">
      <w:pPr>
        <w:pStyle w:val="Titre2"/>
        <w:spacing w:before="0" w:line="240" w:lineRule="auto"/>
        <w:rPr>
          <w:rFonts w:ascii="Segoe UI" w:hAnsi="Segoe UI" w:cs="Segoe UI"/>
          <w:b/>
          <w:bCs/>
          <w:color w:val="000000" w:themeColor="text1"/>
          <w:sz w:val="22"/>
          <w:szCs w:val="22"/>
        </w:rPr>
      </w:pPr>
      <w:r w:rsidRPr="00E66798">
        <w:rPr>
          <w:rFonts w:ascii="Segoe UI" w:hAnsi="Segoe UI" w:cs="Segoe UI"/>
          <w:b/>
          <w:bCs/>
          <w:color w:val="000000" w:themeColor="text1"/>
          <w:sz w:val="22"/>
          <w:szCs w:val="22"/>
        </w:rPr>
        <w:t>PROFIL DE COMPÉTENCES RECHERCHÉ</w:t>
      </w:r>
      <w:r w:rsidR="00E66798" w:rsidRPr="00E66798">
        <w:rPr>
          <w:rFonts w:ascii="Segoe UI" w:hAnsi="Segoe UI" w:cs="Segoe UI"/>
          <w:b/>
          <w:bCs/>
          <w:color w:val="000000" w:themeColor="text1"/>
          <w:sz w:val="22"/>
          <w:szCs w:val="22"/>
        </w:rPr>
        <w:t>ES</w:t>
      </w:r>
    </w:p>
    <w:p w14:paraId="770B22F1" w14:textId="6B5BA091" w:rsidR="0036003F" w:rsidRPr="00E66798" w:rsidRDefault="0036003F" w:rsidP="00032946">
      <w:pPr>
        <w:pStyle w:val="Paragraphedeliste"/>
        <w:numPr>
          <w:ilvl w:val="0"/>
          <w:numId w:val="11"/>
        </w:numPr>
        <w:ind w:left="360"/>
        <w:rPr>
          <w:rFonts w:ascii="Segoe UI" w:hAnsi="Segoe UI" w:cs="Segoe UI"/>
          <w:sz w:val="22"/>
          <w:szCs w:val="22"/>
        </w:rPr>
      </w:pPr>
      <w:r w:rsidRPr="00E66798">
        <w:rPr>
          <w:rFonts w:ascii="Segoe UI" w:hAnsi="Segoe UI" w:cs="Segoe UI"/>
          <w:sz w:val="22"/>
          <w:szCs w:val="22"/>
        </w:rPr>
        <w:t>Vision stratégique;</w:t>
      </w:r>
      <w:r w:rsidRPr="00E66798">
        <w:rPr>
          <w:rFonts w:ascii="Segoe UI" w:hAnsi="Segoe UI" w:cs="Segoe UI"/>
          <w:sz w:val="22"/>
          <w:szCs w:val="22"/>
        </w:rPr>
        <w:tab/>
      </w:r>
      <w:r w:rsidRPr="00E66798">
        <w:rPr>
          <w:rFonts w:ascii="Segoe UI" w:hAnsi="Segoe UI" w:cs="Segoe UI"/>
          <w:sz w:val="22"/>
          <w:szCs w:val="22"/>
        </w:rPr>
        <w:tab/>
      </w:r>
      <w:r w:rsidRPr="00E66798">
        <w:rPr>
          <w:rFonts w:ascii="Segoe UI" w:hAnsi="Segoe UI" w:cs="Segoe UI"/>
          <w:sz w:val="22"/>
          <w:szCs w:val="22"/>
        </w:rPr>
        <w:tab/>
      </w:r>
      <w:r w:rsidRPr="00E66798">
        <w:rPr>
          <w:rFonts w:ascii="Segoe UI" w:hAnsi="Segoe UI" w:cs="Segoe UI"/>
          <w:sz w:val="22"/>
          <w:szCs w:val="22"/>
        </w:rPr>
        <w:tab/>
      </w:r>
      <w:r w:rsidRPr="00E66798">
        <w:rPr>
          <w:rFonts w:ascii="Segoe UI" w:hAnsi="Segoe UI" w:cs="Segoe UI"/>
          <w:sz w:val="22"/>
          <w:szCs w:val="22"/>
        </w:rPr>
        <w:tab/>
      </w:r>
      <w:r w:rsidR="00A5152F" w:rsidRPr="00E939ED">
        <w:rPr>
          <w:rFonts w:ascii="Segoe UI" w:hAnsi="Segoe UI" w:cs="Segoe UI"/>
          <w:sz w:val="18"/>
          <w:szCs w:val="18"/>
        </w:rPr>
        <w:t>●</w:t>
      </w:r>
      <w:r w:rsidR="0075472C" w:rsidRPr="00E939ED">
        <w:rPr>
          <w:rFonts w:ascii="Segoe UI" w:hAnsi="Segoe UI" w:cs="Segoe UI"/>
          <w:sz w:val="18"/>
          <w:szCs w:val="18"/>
        </w:rPr>
        <w:t xml:space="preserve">   </w:t>
      </w:r>
      <w:r w:rsidR="00A5152F" w:rsidRPr="00E66798">
        <w:rPr>
          <w:rFonts w:ascii="Segoe UI" w:hAnsi="Segoe UI" w:cs="Segoe UI"/>
          <w:sz w:val="22"/>
          <w:szCs w:val="22"/>
          <w:lang w:eastAsia="fr-CA"/>
        </w:rPr>
        <w:t>Leadership pédagogique;</w:t>
      </w:r>
    </w:p>
    <w:p w14:paraId="759494F9" w14:textId="711EC475" w:rsidR="00A5152F" w:rsidRPr="00032946" w:rsidRDefault="00711792" w:rsidP="00032946">
      <w:pPr>
        <w:pStyle w:val="Paragraphedeliste"/>
        <w:numPr>
          <w:ilvl w:val="0"/>
          <w:numId w:val="8"/>
        </w:numPr>
        <w:ind w:left="360" w:right="-101"/>
        <w:rPr>
          <w:rFonts w:ascii="Segoe UI" w:hAnsi="Segoe UI" w:cs="Segoe UI"/>
          <w:sz w:val="22"/>
          <w:szCs w:val="22"/>
          <w:lang w:eastAsia="fr-CA"/>
        </w:rPr>
      </w:pPr>
      <w:r w:rsidRPr="00E66798">
        <w:rPr>
          <w:rFonts w:ascii="Segoe UI" w:hAnsi="Segoe UI" w:cs="Segoe UI"/>
          <w:sz w:val="22"/>
          <w:szCs w:val="22"/>
          <w:lang w:eastAsia="fr-CA"/>
        </w:rPr>
        <w:t>Compréhension systémique de son environnement;</w:t>
      </w:r>
      <w:r w:rsidR="00A5152F" w:rsidRPr="00E66798">
        <w:rPr>
          <w:rFonts w:ascii="Segoe UI" w:hAnsi="Segoe UI" w:cs="Segoe UI"/>
          <w:sz w:val="22"/>
          <w:szCs w:val="22"/>
          <w:lang w:eastAsia="fr-CA"/>
        </w:rPr>
        <w:tab/>
      </w:r>
      <w:r w:rsidR="00A5152F" w:rsidRPr="00E939ED">
        <w:rPr>
          <w:rFonts w:ascii="Segoe UI" w:hAnsi="Segoe UI" w:cs="Segoe UI"/>
          <w:sz w:val="18"/>
          <w:szCs w:val="18"/>
          <w:lang w:eastAsia="fr-CA"/>
        </w:rPr>
        <w:t xml:space="preserve">●   </w:t>
      </w:r>
      <w:r w:rsidR="00A5152F" w:rsidRPr="00E66798">
        <w:rPr>
          <w:rFonts w:ascii="Segoe UI" w:hAnsi="Segoe UI" w:cs="Segoe UI"/>
          <w:sz w:val="22"/>
          <w:szCs w:val="22"/>
          <w:lang w:eastAsia="fr-CA"/>
        </w:rPr>
        <w:t>Résolution</w:t>
      </w:r>
      <w:r w:rsidR="00A5152F" w:rsidRPr="00032946">
        <w:rPr>
          <w:rFonts w:ascii="Segoe UI" w:hAnsi="Segoe UI" w:cs="Segoe UI"/>
          <w:sz w:val="22"/>
          <w:szCs w:val="22"/>
          <w:lang w:eastAsia="fr-CA"/>
        </w:rPr>
        <w:t xml:space="preserve"> de problèmes; </w:t>
      </w:r>
    </w:p>
    <w:p w14:paraId="03374BE1" w14:textId="7356FC2D" w:rsidR="00A5152F" w:rsidRPr="00032946" w:rsidRDefault="00A5152F" w:rsidP="00032946">
      <w:pPr>
        <w:pStyle w:val="Paragraphedeliste"/>
        <w:numPr>
          <w:ilvl w:val="0"/>
          <w:numId w:val="8"/>
        </w:numPr>
        <w:ind w:left="360" w:right="-101"/>
        <w:rPr>
          <w:rFonts w:ascii="Segoe UI" w:hAnsi="Segoe UI" w:cs="Segoe UI"/>
          <w:sz w:val="22"/>
          <w:szCs w:val="22"/>
          <w:lang w:eastAsia="fr-CA"/>
        </w:rPr>
      </w:pPr>
      <w:r w:rsidRPr="00032946">
        <w:rPr>
          <w:rFonts w:ascii="Segoe UI" w:hAnsi="Segoe UI" w:cs="Segoe UI"/>
          <w:sz w:val="22"/>
          <w:szCs w:val="22"/>
          <w:lang w:eastAsia="fr-CA"/>
        </w:rPr>
        <w:t>Savoir mobili</w:t>
      </w:r>
      <w:r w:rsidR="00580110" w:rsidRPr="00032946">
        <w:rPr>
          <w:rFonts w:ascii="Segoe UI" w:hAnsi="Segoe UI" w:cs="Segoe UI"/>
          <w:sz w:val="22"/>
          <w:szCs w:val="22"/>
          <w:lang w:eastAsia="fr-CA"/>
        </w:rPr>
        <w:t>s</w:t>
      </w:r>
      <w:r w:rsidRPr="00032946">
        <w:rPr>
          <w:rFonts w:ascii="Segoe UI" w:hAnsi="Segoe UI" w:cs="Segoe UI"/>
          <w:sz w:val="22"/>
          <w:szCs w:val="22"/>
          <w:lang w:eastAsia="fr-CA"/>
        </w:rPr>
        <w:t>er;</w:t>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032946">
        <w:rPr>
          <w:rFonts w:ascii="Segoe UI" w:hAnsi="Segoe UI" w:cs="Segoe UI"/>
          <w:sz w:val="22"/>
          <w:szCs w:val="22"/>
          <w:lang w:eastAsia="fr-CA"/>
        </w:rPr>
        <w:tab/>
      </w:r>
      <w:r w:rsidRPr="00E939ED">
        <w:rPr>
          <w:rFonts w:ascii="Segoe UI" w:hAnsi="Segoe UI" w:cs="Segoe UI"/>
          <w:sz w:val="18"/>
          <w:szCs w:val="18"/>
          <w:lang w:eastAsia="fr-CA"/>
        </w:rPr>
        <w:t xml:space="preserve">●   </w:t>
      </w:r>
      <w:r w:rsidRPr="00032946">
        <w:rPr>
          <w:rFonts w:ascii="Segoe UI" w:hAnsi="Segoe UI" w:cs="Segoe UI"/>
          <w:sz w:val="22"/>
          <w:szCs w:val="22"/>
          <w:lang w:eastAsia="fr-CA"/>
        </w:rPr>
        <w:t xml:space="preserve">Orientation vers la clientèle; </w:t>
      </w:r>
    </w:p>
    <w:p w14:paraId="6C3FBB41" w14:textId="5F5327B8" w:rsidR="00D10FFB" w:rsidRDefault="00A5152F" w:rsidP="00032946">
      <w:pPr>
        <w:pStyle w:val="Paragraphedeliste"/>
        <w:numPr>
          <w:ilvl w:val="0"/>
          <w:numId w:val="11"/>
        </w:numPr>
        <w:ind w:left="360"/>
        <w:rPr>
          <w:rFonts w:ascii="Segoe UI" w:hAnsi="Segoe UI" w:cs="Segoe UI"/>
          <w:sz w:val="22"/>
          <w:szCs w:val="22"/>
        </w:rPr>
      </w:pPr>
      <w:r w:rsidRPr="00032946">
        <w:rPr>
          <w:rFonts w:ascii="Segoe UI" w:hAnsi="Segoe UI" w:cs="Segoe UI"/>
          <w:sz w:val="22"/>
          <w:szCs w:val="22"/>
          <w:lang w:eastAsia="fr-CA"/>
        </w:rPr>
        <w:t>Communications interpersonnelles;</w:t>
      </w:r>
      <w:r w:rsidRPr="00032946">
        <w:rPr>
          <w:rFonts w:ascii="Segoe UI" w:hAnsi="Segoe UI" w:cs="Segoe UI"/>
          <w:sz w:val="22"/>
          <w:szCs w:val="22"/>
          <w:lang w:eastAsia="fr-CA"/>
        </w:rPr>
        <w:tab/>
      </w:r>
      <w:r w:rsidR="00B444FC">
        <w:rPr>
          <w:rFonts w:ascii="Segoe UI" w:hAnsi="Segoe UI" w:cs="Segoe UI"/>
          <w:sz w:val="22"/>
          <w:szCs w:val="22"/>
          <w:lang w:eastAsia="fr-CA"/>
        </w:rPr>
        <w:tab/>
      </w:r>
      <w:r w:rsidR="00B444FC">
        <w:rPr>
          <w:rFonts w:ascii="Segoe UI" w:hAnsi="Segoe UI" w:cs="Segoe UI"/>
          <w:sz w:val="22"/>
          <w:szCs w:val="22"/>
          <w:lang w:eastAsia="fr-CA"/>
        </w:rPr>
        <w:tab/>
      </w:r>
      <w:r w:rsidR="00B444FC" w:rsidRPr="00E939ED">
        <w:rPr>
          <w:rFonts w:ascii="Segoe UI" w:hAnsi="Segoe UI" w:cs="Segoe UI"/>
          <w:sz w:val="18"/>
          <w:szCs w:val="18"/>
          <w:lang w:eastAsia="fr-CA"/>
        </w:rPr>
        <w:t xml:space="preserve">●   </w:t>
      </w:r>
      <w:r w:rsidR="00B444FC" w:rsidRPr="00032946">
        <w:rPr>
          <w:rFonts w:ascii="Segoe UI" w:hAnsi="Segoe UI" w:cs="Segoe UI"/>
          <w:sz w:val="22"/>
          <w:szCs w:val="22"/>
          <w:lang w:eastAsia="fr-CA"/>
        </w:rPr>
        <w:t>Savoir développer les autres;</w:t>
      </w:r>
    </w:p>
    <w:p w14:paraId="49A61618" w14:textId="2ABBC680" w:rsidR="00A5152F" w:rsidRPr="00B444FC" w:rsidRDefault="00B444FC" w:rsidP="00B444FC">
      <w:pPr>
        <w:pStyle w:val="Paragraphedeliste"/>
        <w:numPr>
          <w:ilvl w:val="0"/>
          <w:numId w:val="8"/>
        </w:numPr>
        <w:ind w:left="360" w:right="-101"/>
        <w:rPr>
          <w:rFonts w:ascii="Segoe UI" w:hAnsi="Segoe UI" w:cs="Segoe UI"/>
          <w:sz w:val="22"/>
          <w:szCs w:val="22"/>
          <w:lang w:eastAsia="fr-CA"/>
        </w:rPr>
      </w:pPr>
      <w:r w:rsidRPr="00B444FC">
        <w:rPr>
          <w:rFonts w:ascii="Segoe UI" w:hAnsi="Segoe UI" w:cs="Segoe UI"/>
          <w:sz w:val="22"/>
          <w:szCs w:val="22"/>
          <w:lang w:eastAsia="fr-CA"/>
        </w:rPr>
        <w:t>Orientation vers les résultats</w:t>
      </w:r>
      <w:r>
        <w:rPr>
          <w:rFonts w:ascii="Segoe UI" w:hAnsi="Segoe UI" w:cs="Segoe UI"/>
          <w:sz w:val="22"/>
          <w:szCs w:val="22"/>
          <w:lang w:eastAsia="fr-CA"/>
        </w:rPr>
        <w:t>;</w:t>
      </w:r>
      <w:r w:rsidR="00A5152F" w:rsidRPr="00B444FC">
        <w:rPr>
          <w:rFonts w:ascii="Segoe UI" w:hAnsi="Segoe UI" w:cs="Segoe UI"/>
          <w:lang w:eastAsia="fr-CA"/>
        </w:rPr>
        <w:tab/>
      </w:r>
      <w:r w:rsidR="00A5152F" w:rsidRPr="00B444FC">
        <w:rPr>
          <w:rFonts w:ascii="Segoe UI" w:hAnsi="Segoe UI" w:cs="Segoe UI"/>
          <w:lang w:eastAsia="fr-CA"/>
        </w:rPr>
        <w:tab/>
      </w:r>
      <w:r>
        <w:rPr>
          <w:rFonts w:ascii="Segoe UI" w:hAnsi="Segoe UI" w:cs="Segoe UI"/>
          <w:lang w:eastAsia="fr-CA"/>
        </w:rPr>
        <w:tab/>
      </w:r>
      <w:r>
        <w:rPr>
          <w:rFonts w:ascii="Segoe UI" w:hAnsi="Segoe UI" w:cs="Segoe UI"/>
          <w:lang w:eastAsia="fr-CA"/>
        </w:rPr>
        <w:tab/>
      </w:r>
      <w:r w:rsidRPr="00E939ED">
        <w:rPr>
          <w:rFonts w:ascii="Segoe UI" w:hAnsi="Segoe UI" w:cs="Segoe UI"/>
          <w:sz w:val="18"/>
          <w:szCs w:val="18"/>
        </w:rPr>
        <w:t>●</w:t>
      </w:r>
      <w:r w:rsidRPr="00E939ED">
        <w:rPr>
          <w:rFonts w:ascii="Segoe UI" w:hAnsi="Segoe UI" w:cs="Segoe UI"/>
          <w:sz w:val="18"/>
          <w:szCs w:val="18"/>
          <w:lang w:eastAsia="fr-CA"/>
        </w:rPr>
        <w:t xml:space="preserve">   </w:t>
      </w:r>
      <w:r w:rsidRPr="00032946">
        <w:rPr>
          <w:rFonts w:ascii="Segoe UI" w:hAnsi="Segoe UI" w:cs="Segoe UI"/>
          <w:lang w:eastAsia="fr-CA"/>
        </w:rPr>
        <w:t>Savoir s’adapter</w:t>
      </w:r>
      <w:r>
        <w:rPr>
          <w:rFonts w:ascii="Segoe UI" w:hAnsi="Segoe UI" w:cs="Segoe UI"/>
          <w:lang w:eastAsia="fr-CA"/>
        </w:rPr>
        <w:t>;</w:t>
      </w:r>
    </w:p>
    <w:p w14:paraId="086FAED4" w14:textId="4712AADF" w:rsidR="0036003F" w:rsidRDefault="00A5152F" w:rsidP="00032946">
      <w:pPr>
        <w:tabs>
          <w:tab w:val="left" w:pos="5040"/>
        </w:tabs>
        <w:rPr>
          <w:rFonts w:ascii="Segoe UI" w:eastAsia="Times New Roman" w:hAnsi="Segoe UI" w:cs="Segoe UI"/>
          <w:lang w:eastAsia="fr-CA"/>
        </w:rPr>
      </w:pPr>
      <w:r w:rsidRPr="00D143B6">
        <w:rPr>
          <w:rFonts w:ascii="Segoe UI" w:eastAsia="Times New Roman" w:hAnsi="Segoe UI" w:cs="Segoe UI"/>
          <w:sz w:val="18"/>
          <w:szCs w:val="18"/>
        </w:rPr>
        <w:t xml:space="preserve">● </w:t>
      </w:r>
      <w:r w:rsidRPr="00D143B6">
        <w:rPr>
          <w:rFonts w:ascii="Segoe UI" w:eastAsia="Times New Roman" w:hAnsi="Segoe UI" w:cs="Segoe UI"/>
          <w:sz w:val="20"/>
          <w:szCs w:val="20"/>
          <w:lang w:eastAsia="fr-CA"/>
        </w:rPr>
        <w:t xml:space="preserve">   </w:t>
      </w:r>
      <w:r w:rsidRPr="00032946">
        <w:rPr>
          <w:rFonts w:ascii="Segoe UI" w:eastAsia="Times New Roman" w:hAnsi="Segoe UI" w:cs="Segoe UI"/>
          <w:lang w:eastAsia="fr-CA"/>
        </w:rPr>
        <w:t>Savoir planifier, organiser-orchestrer et contrôler</w:t>
      </w:r>
      <w:r w:rsidR="00B444FC">
        <w:rPr>
          <w:rFonts w:ascii="Segoe UI" w:eastAsia="Times New Roman" w:hAnsi="Segoe UI" w:cs="Segoe UI"/>
          <w:lang w:eastAsia="fr-CA"/>
        </w:rPr>
        <w:t>.</w:t>
      </w:r>
    </w:p>
    <w:p w14:paraId="099CF9CA" w14:textId="45814CD2" w:rsidR="007175E8" w:rsidRPr="00032946" w:rsidRDefault="007175E8" w:rsidP="00032946">
      <w:pPr>
        <w:pStyle w:val="Titre2"/>
        <w:spacing w:before="0" w:line="240" w:lineRule="auto"/>
        <w:rPr>
          <w:rFonts w:ascii="Segoe UI" w:hAnsi="Segoe UI" w:cs="Segoe UI"/>
          <w:b/>
          <w:bCs/>
          <w:color w:val="000000" w:themeColor="text1"/>
          <w:sz w:val="22"/>
          <w:szCs w:val="22"/>
        </w:rPr>
      </w:pPr>
      <w:bookmarkStart w:id="0" w:name="_Hlk62200037"/>
      <w:r w:rsidRPr="00032946">
        <w:rPr>
          <w:rFonts w:ascii="Segoe UI" w:hAnsi="Segoe UI" w:cs="Segoe UI"/>
          <w:b/>
          <w:bCs/>
          <w:color w:val="000000" w:themeColor="text1"/>
          <w:sz w:val="22"/>
          <w:szCs w:val="22"/>
        </w:rPr>
        <w:t>QUALIFICATIONS</w:t>
      </w:r>
      <w:r w:rsidR="003E6BAC" w:rsidRPr="00032946">
        <w:rPr>
          <w:rFonts w:ascii="Segoe UI" w:hAnsi="Segoe UI" w:cs="Segoe UI"/>
          <w:b/>
          <w:bCs/>
          <w:color w:val="000000" w:themeColor="text1"/>
          <w:sz w:val="22"/>
          <w:szCs w:val="22"/>
        </w:rPr>
        <w:t xml:space="preserve"> ET EXPÉRIENCES</w:t>
      </w:r>
      <w:r w:rsidR="00945E78" w:rsidRPr="00032946">
        <w:rPr>
          <w:rFonts w:ascii="Segoe UI" w:hAnsi="Segoe UI" w:cs="Segoe UI"/>
          <w:b/>
          <w:bCs/>
          <w:color w:val="000000" w:themeColor="text1"/>
          <w:sz w:val="22"/>
          <w:szCs w:val="22"/>
        </w:rPr>
        <w:t xml:space="preserve"> RECHERCHÉES</w:t>
      </w:r>
    </w:p>
    <w:p w14:paraId="55276307" w14:textId="77777777" w:rsidR="00945E78" w:rsidRPr="00032946" w:rsidRDefault="00945E78" w:rsidP="00032946">
      <w:pPr>
        <w:numPr>
          <w:ilvl w:val="0"/>
          <w:numId w:val="9"/>
        </w:numPr>
        <w:spacing w:after="0" w:line="240" w:lineRule="auto"/>
        <w:ind w:left="360"/>
        <w:jc w:val="both"/>
        <w:rPr>
          <w:rFonts w:ascii="Segoe UI" w:eastAsia="Times New Roman" w:hAnsi="Segoe UI" w:cs="Segoe UI"/>
          <w:lang w:eastAsia="fr-CA"/>
        </w:rPr>
      </w:pPr>
      <w:r w:rsidRPr="00032946">
        <w:rPr>
          <w:rFonts w:ascii="Segoe UI" w:eastAsia="Times New Roman" w:hAnsi="Segoe UI" w:cs="Segoe UI"/>
          <w:lang w:eastAsia="fr-CA"/>
        </w:rPr>
        <w:t>Membre en règle et carte de compétence de l’Ordre des enseignantes et des enseignants de l’Ontario;</w:t>
      </w:r>
    </w:p>
    <w:p w14:paraId="630EF5F5" w14:textId="77777777" w:rsidR="00945E78" w:rsidRPr="00032946" w:rsidRDefault="00945E78" w:rsidP="00032946">
      <w:pPr>
        <w:numPr>
          <w:ilvl w:val="0"/>
          <w:numId w:val="9"/>
        </w:numPr>
        <w:spacing w:after="0" w:line="240" w:lineRule="auto"/>
        <w:ind w:left="360"/>
        <w:jc w:val="both"/>
        <w:rPr>
          <w:rFonts w:ascii="Segoe UI" w:eastAsia="Times New Roman" w:hAnsi="Segoe UI" w:cs="Segoe UI"/>
          <w:lang w:eastAsia="fr-CA"/>
        </w:rPr>
      </w:pPr>
      <w:r w:rsidRPr="00032946">
        <w:rPr>
          <w:rFonts w:ascii="Segoe UI" w:eastAsia="Times New Roman" w:hAnsi="Segoe UI" w:cs="Segoe UI"/>
          <w:lang w:eastAsia="fr-CA"/>
        </w:rPr>
        <w:t>Qualification à la direction d’école, conformément aux règlements du ministère de l’Éducation de l’Ontario ou en voie de l’obtenir;</w:t>
      </w:r>
    </w:p>
    <w:p w14:paraId="4FFE9FDB" w14:textId="41DB07A3" w:rsidR="00945E78" w:rsidRPr="00032946" w:rsidRDefault="00945E78" w:rsidP="00032946">
      <w:pPr>
        <w:numPr>
          <w:ilvl w:val="0"/>
          <w:numId w:val="9"/>
        </w:numPr>
        <w:spacing w:after="0" w:line="240" w:lineRule="auto"/>
        <w:ind w:left="360"/>
        <w:jc w:val="both"/>
        <w:rPr>
          <w:rFonts w:ascii="Segoe UI" w:eastAsia="Times New Roman" w:hAnsi="Segoe UI" w:cs="Segoe UI"/>
          <w:lang w:eastAsia="fr-CA"/>
        </w:rPr>
      </w:pPr>
      <w:r w:rsidRPr="00032946">
        <w:rPr>
          <w:rFonts w:ascii="Segoe UI" w:eastAsia="Times New Roman" w:hAnsi="Segoe UI" w:cs="Segoe UI"/>
          <w:lang w:eastAsia="fr-CA"/>
        </w:rPr>
        <w:t xml:space="preserve">Partie 1 du cours en Éducation religieuse ou </w:t>
      </w:r>
      <w:r w:rsidR="009E75D4" w:rsidRPr="001216C1">
        <w:rPr>
          <w:rFonts w:ascii="Segoe UI" w:eastAsia="Times New Roman" w:hAnsi="Segoe UI" w:cs="Segoe UI"/>
          <w:lang w:eastAsia="fr-CA"/>
        </w:rPr>
        <w:t xml:space="preserve">engagement </w:t>
      </w:r>
      <w:r w:rsidRPr="00032946">
        <w:rPr>
          <w:rFonts w:ascii="Segoe UI" w:eastAsia="Times New Roman" w:hAnsi="Segoe UI" w:cs="Segoe UI"/>
          <w:lang w:eastAsia="fr-CA"/>
        </w:rPr>
        <w:t>à l’obtenir au cours des deux premières années en poste;</w:t>
      </w:r>
    </w:p>
    <w:p w14:paraId="764764F4" w14:textId="77777777" w:rsidR="00945E78" w:rsidRPr="00032946" w:rsidRDefault="00945E78" w:rsidP="00032946">
      <w:pPr>
        <w:numPr>
          <w:ilvl w:val="0"/>
          <w:numId w:val="9"/>
        </w:numPr>
        <w:spacing w:after="0" w:line="240" w:lineRule="auto"/>
        <w:ind w:left="360"/>
        <w:rPr>
          <w:rFonts w:ascii="Segoe UI" w:eastAsia="Times New Roman" w:hAnsi="Segoe UI" w:cs="Segoe UI"/>
          <w:lang w:eastAsia="fr-CA"/>
        </w:rPr>
      </w:pPr>
      <w:r w:rsidRPr="00032946">
        <w:rPr>
          <w:rFonts w:ascii="Segoe UI" w:eastAsia="Times New Roman" w:hAnsi="Segoe UI" w:cs="Segoe UI"/>
          <w:lang w:eastAsia="fr-CA"/>
        </w:rPr>
        <w:t>Minimum de cinq (5) années d’expérience en enseignement;</w:t>
      </w:r>
    </w:p>
    <w:p w14:paraId="00A29225" w14:textId="5D6F9C66" w:rsidR="009C6093" w:rsidRPr="00D143B6" w:rsidRDefault="00945E78" w:rsidP="00D143B6">
      <w:pPr>
        <w:numPr>
          <w:ilvl w:val="0"/>
          <w:numId w:val="9"/>
        </w:numPr>
        <w:spacing w:line="240" w:lineRule="auto"/>
        <w:ind w:left="357" w:hanging="357"/>
        <w:rPr>
          <w:rFonts w:ascii="Segoe UI" w:eastAsia="Times New Roman" w:hAnsi="Segoe UI" w:cs="Segoe UI"/>
          <w:lang w:eastAsia="fr-CA"/>
        </w:rPr>
      </w:pPr>
      <w:r w:rsidRPr="00032946">
        <w:rPr>
          <w:rFonts w:ascii="Segoe UI" w:eastAsia="Times New Roman" w:hAnsi="Segoe UI" w:cs="Segoe UI"/>
          <w:lang w:eastAsia="fr-CA"/>
        </w:rPr>
        <w:t>Expérience à titre de direction ou direction adjointe serait un atout.</w:t>
      </w:r>
      <w:bookmarkEnd w:id="0"/>
    </w:p>
    <w:p w14:paraId="1A11BD48" w14:textId="2A5A4914" w:rsidR="007175E8" w:rsidRPr="00032946" w:rsidRDefault="007175E8" w:rsidP="00032946">
      <w:pPr>
        <w:pStyle w:val="Titre2"/>
        <w:spacing w:before="0" w:line="240" w:lineRule="auto"/>
        <w:rPr>
          <w:rFonts w:ascii="Segoe UI" w:hAnsi="Segoe UI" w:cs="Segoe UI"/>
          <w:b/>
          <w:bCs/>
          <w:color w:val="000000" w:themeColor="text1"/>
          <w:sz w:val="22"/>
          <w:szCs w:val="22"/>
        </w:rPr>
      </w:pPr>
      <w:r w:rsidRPr="00032946">
        <w:rPr>
          <w:rFonts w:ascii="Segoe UI" w:hAnsi="Segoe UI" w:cs="Segoe UI"/>
          <w:b/>
          <w:bCs/>
          <w:color w:val="000000" w:themeColor="text1"/>
          <w:sz w:val="22"/>
          <w:szCs w:val="22"/>
        </w:rPr>
        <w:t xml:space="preserve">DOCUMENTS D’APPUI QUI </w:t>
      </w:r>
      <w:r w:rsidRPr="00032946">
        <w:rPr>
          <w:rFonts w:ascii="Segoe UI" w:hAnsi="Segoe UI" w:cs="Segoe UI"/>
          <w:b/>
          <w:bCs/>
          <w:color w:val="000000" w:themeColor="text1"/>
          <w:sz w:val="22"/>
          <w:szCs w:val="22"/>
          <w:u w:val="single"/>
        </w:rPr>
        <w:t>DOIVENT</w:t>
      </w:r>
      <w:r w:rsidRPr="00032946">
        <w:rPr>
          <w:rFonts w:ascii="Segoe UI" w:hAnsi="Segoe UI" w:cs="Segoe UI"/>
          <w:b/>
          <w:bCs/>
          <w:color w:val="000000" w:themeColor="text1"/>
          <w:sz w:val="22"/>
          <w:szCs w:val="22"/>
        </w:rPr>
        <w:t xml:space="preserve"> ACCOMPAGNER LA DEMANDE D’EMPLOI</w:t>
      </w:r>
    </w:p>
    <w:p w14:paraId="23CE5D22" w14:textId="4D2F0EDC" w:rsidR="007175E8" w:rsidRPr="00032946" w:rsidRDefault="007175E8" w:rsidP="00032946">
      <w:pPr>
        <w:numPr>
          <w:ilvl w:val="0"/>
          <w:numId w:val="2"/>
        </w:numPr>
        <w:spacing w:after="0" w:line="240" w:lineRule="auto"/>
        <w:ind w:left="360" w:right="-101"/>
        <w:jc w:val="both"/>
        <w:rPr>
          <w:rFonts w:ascii="Segoe UI" w:hAnsi="Segoe UI" w:cs="Segoe UI"/>
        </w:rPr>
      </w:pPr>
      <w:r w:rsidRPr="00032946">
        <w:rPr>
          <w:rFonts w:ascii="Segoe UI" w:hAnsi="Segoe UI" w:cs="Segoe UI"/>
        </w:rPr>
        <w:t>Un</w:t>
      </w:r>
      <w:r w:rsidR="0075472C" w:rsidRPr="00032946">
        <w:rPr>
          <w:rFonts w:ascii="Segoe UI" w:hAnsi="Segoe UI" w:cs="Segoe UI"/>
        </w:rPr>
        <w:t>e lettre de présentation et un</w:t>
      </w:r>
      <w:r w:rsidRPr="00032946">
        <w:rPr>
          <w:rFonts w:ascii="Segoe UI" w:hAnsi="Segoe UI" w:cs="Segoe UI"/>
        </w:rPr>
        <w:t xml:space="preserve"> curriculum vitae en français faisant état des exigences précisées;</w:t>
      </w:r>
    </w:p>
    <w:p w14:paraId="54620CE7" w14:textId="631FEA63" w:rsidR="00945E78" w:rsidRPr="00032946" w:rsidRDefault="00945E78" w:rsidP="00032946">
      <w:pPr>
        <w:numPr>
          <w:ilvl w:val="0"/>
          <w:numId w:val="2"/>
        </w:numPr>
        <w:spacing w:after="0" w:line="240" w:lineRule="auto"/>
        <w:ind w:left="360" w:right="-7"/>
        <w:jc w:val="both"/>
        <w:rPr>
          <w:rFonts w:ascii="Segoe UI" w:hAnsi="Segoe UI" w:cs="Segoe UI"/>
        </w:rPr>
      </w:pPr>
      <w:r w:rsidRPr="00032946">
        <w:rPr>
          <w:rFonts w:ascii="Segoe UI" w:hAnsi="Segoe UI" w:cs="Segoe UI"/>
        </w:rPr>
        <w:t>Une copie de la Carte de compétence de l’Ordre des enseignantes et des enseignants de l’Ontario;</w:t>
      </w:r>
    </w:p>
    <w:p w14:paraId="3F945696" w14:textId="6E394C2E" w:rsidR="00950F1B" w:rsidRPr="00032946" w:rsidRDefault="002C295D" w:rsidP="00032946">
      <w:pPr>
        <w:numPr>
          <w:ilvl w:val="0"/>
          <w:numId w:val="2"/>
        </w:numPr>
        <w:spacing w:after="0" w:line="240" w:lineRule="auto"/>
        <w:ind w:left="360" w:right="-7"/>
        <w:jc w:val="both"/>
        <w:rPr>
          <w:rFonts w:ascii="Segoe UI" w:hAnsi="Segoe UI" w:cs="Segoe UI"/>
        </w:rPr>
      </w:pPr>
      <w:r w:rsidRPr="00032946">
        <w:rPr>
          <w:rFonts w:ascii="Segoe UI" w:hAnsi="Segoe UI" w:cs="Segoe UI"/>
        </w:rPr>
        <w:t>Le formulaire d’engagement pour œuvrer dans un poste de déploiement de direction ou direction adjointe doit être dûment complété en</w:t>
      </w:r>
      <w:r w:rsidR="00950F1B" w:rsidRPr="00032946">
        <w:t xml:space="preserve"> </w:t>
      </w:r>
      <w:hyperlink r:id="rId9" w:history="1">
        <w:r w:rsidR="00950F1B" w:rsidRPr="00032946">
          <w:rPr>
            <w:rStyle w:val="Hyperlien"/>
            <w:rFonts w:ascii="Segoe UI" w:hAnsi="Segoe UI" w:cs="Segoe UI"/>
          </w:rPr>
          <w:t>cliquant ici.</w:t>
        </w:r>
      </w:hyperlink>
    </w:p>
    <w:p w14:paraId="4D1B467D" w14:textId="589FCEAF" w:rsidR="004016A3" w:rsidRPr="00D143B6" w:rsidRDefault="00950F1B" w:rsidP="00D143B6">
      <w:pPr>
        <w:numPr>
          <w:ilvl w:val="0"/>
          <w:numId w:val="2"/>
        </w:numPr>
        <w:spacing w:line="240" w:lineRule="auto"/>
        <w:ind w:left="357" w:right="-6" w:hanging="357"/>
        <w:jc w:val="both"/>
        <w:rPr>
          <w:rFonts w:ascii="Segoe UI" w:hAnsi="Segoe UI" w:cs="Segoe UI"/>
        </w:rPr>
      </w:pPr>
      <w:r w:rsidRPr="00032946">
        <w:rPr>
          <w:rFonts w:ascii="Segoe UI" w:hAnsi="Segoe UI" w:cs="Segoe UI"/>
        </w:rPr>
        <w:t xml:space="preserve">Conformément à la </w:t>
      </w:r>
      <w:r w:rsidRPr="00032946">
        <w:rPr>
          <w:rFonts w:ascii="Segoe UI" w:hAnsi="Segoe UI" w:cs="Segoe UI"/>
          <w:i/>
          <w:iCs/>
        </w:rPr>
        <w:t>Loi sur l’information municipale et à la protection de la vie privée</w:t>
      </w:r>
      <w:r w:rsidRPr="00032946">
        <w:rPr>
          <w:rFonts w:ascii="Segoe UI" w:hAnsi="Segoe UI" w:cs="Segoe UI"/>
        </w:rPr>
        <w:t>, le formulaire d’autorisation de références professio</w:t>
      </w:r>
      <w:r w:rsidRPr="001216C1">
        <w:rPr>
          <w:rFonts w:ascii="Segoe UI" w:hAnsi="Segoe UI" w:cs="Segoe UI"/>
        </w:rPr>
        <w:t>nnel</w:t>
      </w:r>
      <w:r w:rsidR="009E75D4" w:rsidRPr="001216C1">
        <w:rPr>
          <w:rFonts w:ascii="Segoe UI" w:hAnsi="Segoe UI" w:cs="Segoe UI"/>
        </w:rPr>
        <w:t>le</w:t>
      </w:r>
      <w:r w:rsidRPr="001216C1">
        <w:rPr>
          <w:rFonts w:ascii="Segoe UI" w:hAnsi="Segoe UI" w:cs="Segoe UI"/>
        </w:rPr>
        <w:t>s</w:t>
      </w:r>
      <w:r w:rsidRPr="00032946">
        <w:rPr>
          <w:rFonts w:ascii="Segoe UI" w:hAnsi="Segoe UI" w:cs="Segoe UI"/>
        </w:rPr>
        <w:t xml:space="preserve"> doit être dûment complété en </w:t>
      </w:r>
      <w:hyperlink r:id="rId10" w:history="1">
        <w:r w:rsidRPr="00032946">
          <w:rPr>
            <w:rStyle w:val="Hyperlien"/>
            <w:rFonts w:ascii="Segoe UI" w:hAnsi="Segoe UI" w:cs="Segoe UI"/>
          </w:rPr>
          <w:t>cliquant ici.</w:t>
        </w:r>
      </w:hyperlink>
    </w:p>
    <w:p w14:paraId="0059D11A" w14:textId="6EA86443" w:rsidR="00A0786A" w:rsidRPr="00032946" w:rsidRDefault="00A0786A" w:rsidP="00032946">
      <w:pPr>
        <w:pStyle w:val="Titre2"/>
        <w:spacing w:before="0" w:line="240" w:lineRule="auto"/>
        <w:rPr>
          <w:rFonts w:ascii="Segoe UI" w:hAnsi="Segoe UI" w:cs="Segoe UI"/>
          <w:b/>
          <w:bCs/>
          <w:color w:val="000000" w:themeColor="text1"/>
          <w:sz w:val="22"/>
          <w:szCs w:val="22"/>
        </w:rPr>
      </w:pPr>
      <w:r w:rsidRPr="00032946">
        <w:rPr>
          <w:rFonts w:ascii="Segoe UI" w:hAnsi="Segoe UI" w:cs="Segoe UI"/>
          <w:b/>
          <w:bCs/>
          <w:color w:val="000000" w:themeColor="text1"/>
          <w:sz w:val="22"/>
          <w:szCs w:val="22"/>
        </w:rPr>
        <w:t>À NOTER</w:t>
      </w:r>
    </w:p>
    <w:p w14:paraId="78F60F3E" w14:textId="686023FB" w:rsidR="00A0786A" w:rsidRPr="00CA42DD" w:rsidRDefault="00A0786A" w:rsidP="00032946">
      <w:pPr>
        <w:numPr>
          <w:ilvl w:val="0"/>
          <w:numId w:val="4"/>
        </w:numPr>
        <w:spacing w:after="0" w:line="240" w:lineRule="auto"/>
        <w:ind w:left="360" w:right="-102"/>
        <w:jc w:val="both"/>
        <w:rPr>
          <w:rFonts w:ascii="Segoe UI" w:hAnsi="Segoe UI" w:cs="Segoe UI"/>
        </w:rPr>
      </w:pPr>
      <w:r w:rsidRPr="00CA42DD">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12B3A5FA" w14:textId="1688769B" w:rsidR="00A0786A" w:rsidRPr="00CA42DD" w:rsidRDefault="00A0786A" w:rsidP="00032946">
      <w:pPr>
        <w:numPr>
          <w:ilvl w:val="0"/>
          <w:numId w:val="4"/>
        </w:numPr>
        <w:spacing w:after="0" w:line="240" w:lineRule="auto"/>
        <w:ind w:left="360" w:right="-102"/>
        <w:jc w:val="both"/>
        <w:rPr>
          <w:rFonts w:ascii="Segoe UI" w:hAnsi="Segoe UI" w:cs="Segoe UI"/>
        </w:rPr>
      </w:pPr>
      <w:r w:rsidRPr="00CA42DD">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0F32364" w14:textId="0121F3A8" w:rsidR="00A0786A" w:rsidRPr="00CA42DD" w:rsidRDefault="00A0786A" w:rsidP="00032946">
      <w:pPr>
        <w:numPr>
          <w:ilvl w:val="0"/>
          <w:numId w:val="4"/>
        </w:numPr>
        <w:spacing w:after="0" w:line="240" w:lineRule="auto"/>
        <w:ind w:left="360" w:right="-102"/>
        <w:jc w:val="both"/>
        <w:rPr>
          <w:rFonts w:ascii="Segoe UI" w:hAnsi="Segoe UI" w:cs="Segoe UI"/>
        </w:rPr>
      </w:pPr>
      <w:r w:rsidRPr="00CA42DD">
        <w:rPr>
          <w:rFonts w:ascii="Segoe UI" w:hAnsi="Segoe UI" w:cs="Segoe UI"/>
        </w:rPr>
        <w:t xml:space="preserve">Dans le respect de la </w:t>
      </w:r>
      <w:r w:rsidRPr="00CA42DD">
        <w:rPr>
          <w:rFonts w:ascii="Segoe UI" w:hAnsi="Segoe UI" w:cs="Segoe UI"/>
          <w:i/>
          <w:iCs/>
        </w:rPr>
        <w:t xml:space="preserve">Loi de 2005 sur l’accessibilité </w:t>
      </w:r>
      <w:r w:rsidRPr="00CA42DD">
        <w:rPr>
          <w:rFonts w:ascii="Segoe UI" w:hAnsi="Segoe UI" w:cs="Segoe UI"/>
        </w:rPr>
        <w:t>pour les personnes handicapées de l’Ontario, le CSC Nouvelon rend disponible des mesures d’adaptation durant son processus de sélection.</w:t>
      </w:r>
    </w:p>
    <w:p w14:paraId="59E9441D" w14:textId="2A7BFFC1" w:rsidR="00945E78" w:rsidRPr="00CA42DD" w:rsidRDefault="00945E78" w:rsidP="00032946">
      <w:pPr>
        <w:numPr>
          <w:ilvl w:val="0"/>
          <w:numId w:val="4"/>
        </w:numPr>
        <w:spacing w:after="0" w:line="240" w:lineRule="auto"/>
        <w:ind w:left="360" w:right="-90"/>
        <w:jc w:val="both"/>
        <w:rPr>
          <w:rFonts w:ascii="Segoe UI" w:hAnsi="Segoe UI" w:cs="Segoe UI"/>
        </w:rPr>
      </w:pPr>
      <w:r w:rsidRPr="00CA42DD">
        <w:rPr>
          <w:rFonts w:ascii="Segoe UI" w:hAnsi="Segoe UI" w:cs="Segoe UI"/>
        </w:rPr>
        <w:t xml:space="preserve">Lorsque vous aurez soumis votre candidature en ligne, vous recevrez à votre adresse courriel une confirmation de la réception de votre demande. Si vous ne recevez pas une confirmation, votre candidature ne pourra être considérée. Prière de communiquer </w:t>
      </w:r>
      <w:r w:rsidR="003479AF" w:rsidRPr="00CA42DD">
        <w:rPr>
          <w:rFonts w:ascii="Segoe UI" w:hAnsi="Segoe UI" w:cs="Segoe UI"/>
        </w:rPr>
        <w:t xml:space="preserve">avec le Service des ressources humaines, </w:t>
      </w:r>
      <w:r w:rsidRPr="00CA42DD">
        <w:rPr>
          <w:rFonts w:ascii="Segoe UI" w:hAnsi="Segoe UI" w:cs="Segoe UI"/>
        </w:rPr>
        <w:t>si vous n’avez pas reçu une confirmation de la réception de votre demande</w:t>
      </w:r>
      <w:r w:rsidR="00711792" w:rsidRPr="00CA42DD">
        <w:rPr>
          <w:rFonts w:ascii="Segoe UI" w:hAnsi="Segoe UI" w:cs="Segoe UI"/>
        </w:rPr>
        <w:t>.</w:t>
      </w:r>
    </w:p>
    <w:p w14:paraId="0E8D32F9" w14:textId="77777777" w:rsidR="00945E78" w:rsidRPr="00032946" w:rsidRDefault="00945E78" w:rsidP="00032946">
      <w:pPr>
        <w:spacing w:after="0" w:line="240" w:lineRule="auto"/>
        <w:ind w:left="360" w:right="-102" w:hanging="360"/>
        <w:jc w:val="both"/>
        <w:rPr>
          <w:rFonts w:ascii="Segoe UI" w:hAnsi="Segoe UI" w:cs="Segoe UI"/>
        </w:rPr>
      </w:pPr>
    </w:p>
    <w:p w14:paraId="1B9E3D0B" w14:textId="77777777" w:rsidR="004F18F9" w:rsidRPr="00523425" w:rsidRDefault="004F18F9" w:rsidP="004F18F9">
      <w:pPr>
        <w:pStyle w:val="Titre2"/>
        <w:spacing w:before="0" w:line="240" w:lineRule="auto"/>
        <w:ind w:right="90"/>
        <w:jc w:val="center"/>
        <w:rPr>
          <w:rFonts w:ascii="Segoe UI" w:eastAsia="Times New Roman" w:hAnsi="Segoe UI" w:cs="Segoe UI"/>
          <w:b/>
          <w:bCs/>
          <w:color w:val="auto"/>
          <w:sz w:val="22"/>
          <w:szCs w:val="22"/>
          <w:lang w:eastAsia="fr-CA"/>
        </w:rPr>
      </w:pPr>
      <w:r w:rsidRPr="00165E79">
        <w:rPr>
          <w:rFonts w:ascii="Segoe UI" w:eastAsia="Times New Roman" w:hAnsi="Segoe UI" w:cs="Segoe UI"/>
          <w:b/>
          <w:bCs/>
          <w:color w:val="auto"/>
          <w:sz w:val="22"/>
          <w:szCs w:val="22"/>
          <w:lang w:eastAsia="fr-CA"/>
        </w:rPr>
        <w:t>PRÉSENTATION DE DEMANDE</w:t>
      </w:r>
    </w:p>
    <w:p w14:paraId="209894FA" w14:textId="3A88AD0A" w:rsidR="004F18F9" w:rsidRPr="00165E79" w:rsidRDefault="004F18F9" w:rsidP="004F18F9">
      <w:pPr>
        <w:spacing w:after="0" w:line="240" w:lineRule="auto"/>
        <w:ind w:right="90"/>
        <w:jc w:val="center"/>
        <w:rPr>
          <w:rFonts w:ascii="Segoe UI" w:eastAsia="Times New Roman" w:hAnsi="Segoe UI" w:cs="Segoe UI"/>
          <w:lang w:eastAsia="fr-CA"/>
        </w:rPr>
      </w:pPr>
      <w:r w:rsidRPr="00523425">
        <w:rPr>
          <w:rFonts w:ascii="Segoe UI" w:eastAsia="Times New Roman" w:hAnsi="Segoe UI" w:cs="Segoe UI"/>
          <w:lang w:eastAsia="fr-CA"/>
        </w:rPr>
        <w:t xml:space="preserve">Veuillez faire parvenir votre demande en ligne </w:t>
      </w:r>
      <w:r w:rsidRPr="00523425">
        <w:rPr>
          <w:rFonts w:ascii="Segoe UI" w:eastAsia="Times New Roman" w:hAnsi="Segoe UI" w:cs="Segoe UI"/>
          <w:b/>
          <w:i/>
          <w:lang w:eastAsia="fr-CA"/>
        </w:rPr>
        <w:t xml:space="preserve">au plus tard à </w:t>
      </w:r>
      <w:r w:rsidRPr="00523425">
        <w:rPr>
          <w:rFonts w:ascii="Segoe UI" w:eastAsia="Times New Roman" w:hAnsi="Segoe UI" w:cs="Segoe UI"/>
          <w:b/>
          <w:i/>
          <w:u w:val="single"/>
          <w:lang w:eastAsia="fr-CA"/>
        </w:rPr>
        <w:t xml:space="preserve">16 heures, le </w:t>
      </w:r>
      <w:r w:rsidR="00E939ED">
        <w:rPr>
          <w:rFonts w:ascii="Segoe UI" w:eastAsia="Times New Roman" w:hAnsi="Segoe UI" w:cs="Segoe UI"/>
          <w:b/>
          <w:i/>
          <w:u w:val="single"/>
          <w:lang w:eastAsia="fr-CA"/>
        </w:rPr>
        <w:t>vendredi</w:t>
      </w:r>
      <w:r w:rsidRPr="00523425">
        <w:rPr>
          <w:rFonts w:ascii="Segoe UI" w:eastAsia="Times New Roman" w:hAnsi="Segoe UI" w:cs="Segoe UI"/>
          <w:b/>
          <w:i/>
          <w:u w:val="single"/>
          <w:lang w:eastAsia="fr-CA"/>
        </w:rPr>
        <w:t xml:space="preserve"> </w:t>
      </w:r>
      <w:r w:rsidR="00E939ED">
        <w:rPr>
          <w:rFonts w:ascii="Segoe UI" w:eastAsia="Times New Roman" w:hAnsi="Segoe UI" w:cs="Segoe UI"/>
          <w:b/>
          <w:i/>
          <w:u w:val="single"/>
          <w:lang w:eastAsia="fr-CA"/>
        </w:rPr>
        <w:t>1</w:t>
      </w:r>
      <w:r w:rsidR="00DC0792">
        <w:rPr>
          <w:rFonts w:ascii="Segoe UI" w:eastAsia="Times New Roman" w:hAnsi="Segoe UI" w:cs="Segoe UI"/>
          <w:b/>
          <w:i/>
          <w:u w:val="single"/>
          <w:lang w:eastAsia="fr-CA"/>
        </w:rPr>
        <w:t>9</w:t>
      </w:r>
      <w:r w:rsidR="00523425" w:rsidRPr="00523425">
        <w:rPr>
          <w:rFonts w:ascii="Segoe UI" w:eastAsia="Times New Roman" w:hAnsi="Segoe UI" w:cs="Segoe UI"/>
          <w:b/>
          <w:i/>
          <w:u w:val="single"/>
          <w:lang w:eastAsia="fr-CA"/>
        </w:rPr>
        <w:t xml:space="preserve"> </w:t>
      </w:r>
      <w:r w:rsidR="00E939ED">
        <w:rPr>
          <w:rFonts w:ascii="Segoe UI" w:eastAsia="Times New Roman" w:hAnsi="Segoe UI" w:cs="Segoe UI"/>
          <w:b/>
          <w:i/>
          <w:u w:val="single"/>
          <w:lang w:eastAsia="fr-CA"/>
        </w:rPr>
        <w:t>septembre</w:t>
      </w:r>
      <w:r w:rsidR="00177B79" w:rsidRPr="00523425">
        <w:rPr>
          <w:rFonts w:ascii="Segoe UI" w:eastAsia="Times New Roman" w:hAnsi="Segoe UI" w:cs="Segoe UI"/>
          <w:b/>
          <w:i/>
          <w:u w:val="single"/>
          <w:lang w:eastAsia="fr-CA"/>
        </w:rPr>
        <w:t xml:space="preserve"> </w:t>
      </w:r>
      <w:r w:rsidRPr="00523425">
        <w:rPr>
          <w:rFonts w:ascii="Segoe UI" w:eastAsia="Times New Roman" w:hAnsi="Segoe UI" w:cs="Segoe UI"/>
          <w:b/>
          <w:i/>
          <w:u w:val="single"/>
          <w:lang w:eastAsia="fr-CA"/>
        </w:rPr>
        <w:t>202</w:t>
      </w:r>
      <w:r w:rsidR="00275695" w:rsidRPr="00523425">
        <w:rPr>
          <w:rFonts w:ascii="Segoe UI" w:eastAsia="Times New Roman" w:hAnsi="Segoe UI" w:cs="Segoe UI"/>
          <w:b/>
          <w:i/>
          <w:u w:val="single"/>
          <w:lang w:eastAsia="fr-CA"/>
        </w:rPr>
        <w:t>5</w:t>
      </w:r>
      <w:r w:rsidRPr="00165E79">
        <w:rPr>
          <w:rFonts w:ascii="Segoe UI" w:eastAsia="Times New Roman" w:hAnsi="Segoe UI" w:cs="Segoe UI"/>
          <w:b/>
          <w:i/>
          <w:lang w:eastAsia="fr-CA"/>
        </w:rPr>
        <w:t xml:space="preserve"> </w:t>
      </w:r>
      <w:r w:rsidRPr="00165E79">
        <w:rPr>
          <w:rFonts w:ascii="Segoe UI" w:eastAsia="Times New Roman" w:hAnsi="Segoe UI" w:cs="Segoe UI"/>
          <w:lang w:eastAsia="fr-CA"/>
        </w:rPr>
        <w:t xml:space="preserve">à l'attention du Service des ressources humaines par l’entremise de notre site Web en sélectionnant </w:t>
      </w:r>
    </w:p>
    <w:p w14:paraId="187F5122" w14:textId="48C1C341" w:rsidR="004F18F9" w:rsidRPr="00BF5010" w:rsidRDefault="004F18F9" w:rsidP="00BF5010">
      <w:pPr>
        <w:spacing w:after="120" w:line="240" w:lineRule="auto"/>
        <w:ind w:right="91"/>
        <w:jc w:val="center"/>
        <w:rPr>
          <w:rFonts w:ascii="Segoe UI" w:eastAsia="Times New Roman" w:hAnsi="Segoe UI" w:cs="Segoe UI"/>
          <w:color w:val="0000FF"/>
          <w:u w:val="single"/>
          <w:lang w:eastAsia="fr-CA"/>
        </w:rPr>
      </w:pPr>
      <w:r w:rsidRPr="00165E79">
        <w:rPr>
          <w:rFonts w:ascii="Segoe UI" w:eastAsia="Times New Roman" w:hAnsi="Segoe UI" w:cs="Segoe UI"/>
          <w:lang w:eastAsia="fr-CA"/>
        </w:rPr>
        <w:t xml:space="preserve">« Envoyer ma demande » </w:t>
      </w:r>
      <w:hyperlink r:id="rId11" w:history="1">
        <w:r w:rsidRPr="00165E79">
          <w:rPr>
            <w:rFonts w:ascii="Segoe UI" w:eastAsia="Times New Roman" w:hAnsi="Segoe UI" w:cs="Segoe UI"/>
            <w:color w:val="0000FF"/>
            <w:u w:val="single"/>
            <w:lang w:eastAsia="fr-CA"/>
          </w:rPr>
          <w:t>au lien ici</w:t>
        </w:r>
      </w:hyperlink>
      <w:r w:rsidRPr="00165E79">
        <w:rPr>
          <w:rFonts w:ascii="Segoe UI" w:eastAsia="Times New Roman" w:hAnsi="Segoe UI" w:cs="Segoe UI"/>
          <w:color w:val="0000FF"/>
          <w:u w:val="single"/>
          <w:lang w:eastAsia="fr-CA"/>
        </w:rPr>
        <w:t>.</w:t>
      </w:r>
    </w:p>
    <w:p w14:paraId="2D71569D" w14:textId="7E44F389" w:rsidR="00945E78" w:rsidRPr="00BF5010" w:rsidRDefault="00945E78" w:rsidP="00032946">
      <w:pPr>
        <w:spacing w:after="0" w:line="240" w:lineRule="auto"/>
        <w:ind w:right="-90"/>
        <w:jc w:val="both"/>
        <w:rPr>
          <w:rFonts w:ascii="Segoe UI" w:eastAsia="Times New Roman" w:hAnsi="Segoe UI" w:cs="Segoe UI"/>
          <w:b/>
          <w:sz w:val="20"/>
          <w:szCs w:val="20"/>
          <w:lang w:eastAsia="fr-CA"/>
        </w:rPr>
      </w:pPr>
      <w:r w:rsidRPr="00BF5010">
        <w:rPr>
          <w:rFonts w:ascii="Segoe UI" w:eastAsia="Times New Roman" w:hAnsi="Segoe UI" w:cs="Segoe UI"/>
          <w:b/>
          <w:sz w:val="20"/>
          <w:szCs w:val="20"/>
          <w:lang w:eastAsia="fr-CA"/>
        </w:rPr>
        <w:t xml:space="preserve">Veuillez noter que les personnes retenues pour les entrevues seront appelées à compléter des tests psychométriques dans le cadre du processus de sélection. Ce processus est coordonné, dans la mesure du possible, à </w:t>
      </w:r>
      <w:r w:rsidR="00055E63" w:rsidRPr="00BF5010">
        <w:rPr>
          <w:rFonts w:ascii="Segoe UI" w:eastAsia="Times New Roman" w:hAnsi="Segoe UI" w:cs="Segoe UI"/>
          <w:b/>
          <w:sz w:val="20"/>
          <w:szCs w:val="20"/>
          <w:lang w:eastAsia="fr-CA"/>
        </w:rPr>
        <w:t>une date antérieure</w:t>
      </w:r>
      <w:r w:rsidR="000564B2" w:rsidRPr="00BF5010">
        <w:rPr>
          <w:rFonts w:ascii="Segoe UI" w:eastAsia="Times New Roman" w:hAnsi="Segoe UI" w:cs="Segoe UI"/>
          <w:b/>
          <w:sz w:val="20"/>
          <w:szCs w:val="20"/>
          <w:lang w:eastAsia="fr-CA"/>
        </w:rPr>
        <w:t xml:space="preserve"> </w:t>
      </w:r>
      <w:r w:rsidRPr="00BF5010">
        <w:rPr>
          <w:rFonts w:ascii="Segoe UI" w:eastAsia="Times New Roman" w:hAnsi="Segoe UI" w:cs="Segoe UI"/>
          <w:b/>
          <w:sz w:val="20"/>
          <w:szCs w:val="20"/>
          <w:lang w:eastAsia="fr-CA"/>
        </w:rPr>
        <w:t>de la date d’entrevue et s’échelonne pendant une durée d’environ 3,5 heures.</w:t>
      </w:r>
    </w:p>
    <w:p w14:paraId="73D237C4" w14:textId="62B24593" w:rsidR="00F672A5" w:rsidRPr="00032946" w:rsidRDefault="00F672A5" w:rsidP="00032946">
      <w:pPr>
        <w:pStyle w:val="Sansinterligne"/>
        <w:jc w:val="center"/>
        <w:rPr>
          <w:rFonts w:ascii="Segoe UI" w:hAnsi="Segoe UI" w:cs="Segoe UI"/>
          <w:sz w:val="10"/>
          <w:szCs w:val="10"/>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032946" w14:paraId="345F3433" w14:textId="77777777" w:rsidTr="00A93D67">
        <w:tc>
          <w:tcPr>
            <w:tcW w:w="5400" w:type="dxa"/>
          </w:tcPr>
          <w:p w14:paraId="7A23DA14" w14:textId="352DDA4A" w:rsidR="00F672A5" w:rsidRPr="00032946" w:rsidRDefault="00BB5121" w:rsidP="00032946">
            <w:pPr>
              <w:rPr>
                <w:rFonts w:ascii="Segoe UI" w:hAnsi="Segoe UI" w:cs="Segoe UI"/>
                <w:lang w:val="fr-CA"/>
              </w:rPr>
            </w:pPr>
            <w:r w:rsidRPr="00032946">
              <w:rPr>
                <w:rFonts w:ascii="Segoe UI" w:hAnsi="Segoe UI" w:cs="Segoe UI"/>
                <w:lang w:val="fr-CA"/>
              </w:rPr>
              <w:t xml:space="preserve">Suzanne </w:t>
            </w:r>
            <w:r w:rsidR="00711792" w:rsidRPr="00032946">
              <w:rPr>
                <w:rFonts w:ascii="Segoe UI" w:hAnsi="Segoe UI" w:cs="Segoe UI"/>
                <w:lang w:val="fr-CA"/>
              </w:rPr>
              <w:t>Salituri</w:t>
            </w:r>
          </w:p>
          <w:p w14:paraId="4C72178B" w14:textId="196CC965" w:rsidR="00F672A5" w:rsidRPr="00032946" w:rsidRDefault="00F672A5" w:rsidP="00032946">
            <w:pPr>
              <w:rPr>
                <w:rFonts w:ascii="Segoe UI" w:hAnsi="Segoe UI" w:cs="Segoe UI"/>
                <w:lang w:val="fr-CA"/>
              </w:rPr>
            </w:pPr>
            <w:r w:rsidRPr="00032946">
              <w:rPr>
                <w:rFonts w:ascii="Segoe UI" w:hAnsi="Segoe UI" w:cs="Segoe UI"/>
                <w:lang w:val="fr-CA"/>
              </w:rPr>
              <w:t>Président</w:t>
            </w:r>
            <w:r w:rsidR="00BB5121" w:rsidRPr="00032946">
              <w:rPr>
                <w:rFonts w:ascii="Segoe UI" w:hAnsi="Segoe UI" w:cs="Segoe UI"/>
                <w:lang w:val="fr-CA"/>
              </w:rPr>
              <w:t>e</w:t>
            </w:r>
            <w:r w:rsidRPr="00032946">
              <w:rPr>
                <w:rFonts w:ascii="Segoe UI" w:hAnsi="Segoe UI" w:cs="Segoe UI"/>
                <w:lang w:val="fr-CA"/>
              </w:rPr>
              <w:t xml:space="preserve"> du Conseil</w:t>
            </w:r>
          </w:p>
        </w:tc>
        <w:tc>
          <w:tcPr>
            <w:tcW w:w="5490" w:type="dxa"/>
          </w:tcPr>
          <w:p w14:paraId="4FFE0716" w14:textId="34670892" w:rsidR="00F672A5" w:rsidRPr="00032946" w:rsidRDefault="00E50052" w:rsidP="00032946">
            <w:pPr>
              <w:jc w:val="right"/>
              <w:rPr>
                <w:rFonts w:ascii="Segoe UI" w:hAnsi="Segoe UI" w:cs="Segoe UI"/>
                <w:lang w:val="fr-CA"/>
              </w:rPr>
            </w:pPr>
            <w:r>
              <w:rPr>
                <w:rFonts w:ascii="Segoe UI" w:hAnsi="Segoe UI" w:cs="Segoe UI"/>
                <w:lang w:val="fr-CA"/>
              </w:rPr>
              <w:t>Tom Michaud</w:t>
            </w:r>
          </w:p>
          <w:p w14:paraId="6A17F6AD" w14:textId="72CD864D" w:rsidR="00F672A5" w:rsidRPr="00032946" w:rsidRDefault="00A65657" w:rsidP="00A65657">
            <w:pPr>
              <w:rPr>
                <w:rFonts w:ascii="Segoe UI" w:hAnsi="Segoe UI" w:cs="Segoe UI"/>
                <w:lang w:val="fr-CA"/>
              </w:rPr>
            </w:pPr>
            <w:r>
              <w:rPr>
                <w:rFonts w:ascii="Segoe UI" w:hAnsi="Segoe UI" w:cs="Segoe UI"/>
                <w:lang w:val="fr-CA"/>
              </w:rPr>
              <w:t xml:space="preserve">             </w:t>
            </w:r>
            <w:r w:rsidR="00F672A5" w:rsidRPr="00032946">
              <w:rPr>
                <w:rFonts w:ascii="Segoe UI" w:hAnsi="Segoe UI" w:cs="Segoe UI"/>
                <w:lang w:val="fr-CA"/>
              </w:rPr>
              <w:t>Directeur d</w:t>
            </w:r>
            <w:r w:rsidR="0075472C" w:rsidRPr="00032946">
              <w:rPr>
                <w:rFonts w:ascii="Segoe UI" w:hAnsi="Segoe UI" w:cs="Segoe UI"/>
                <w:lang w:val="fr-CA"/>
              </w:rPr>
              <w:t>e l</w:t>
            </w:r>
            <w:r w:rsidR="00F672A5" w:rsidRPr="00032946">
              <w:rPr>
                <w:rFonts w:ascii="Segoe UI" w:hAnsi="Segoe UI" w:cs="Segoe UI"/>
                <w:lang w:val="fr-CA"/>
              </w:rPr>
              <w:t>’éducation et secrétaire-trésorier</w:t>
            </w:r>
          </w:p>
        </w:tc>
      </w:tr>
    </w:tbl>
    <w:p w14:paraId="1B2329DA" w14:textId="77777777" w:rsidR="00A65657" w:rsidRDefault="0070533A" w:rsidP="00032946">
      <w:pPr>
        <w:ind w:hanging="180"/>
        <w:jc w:val="center"/>
        <w:rPr>
          <w:rFonts w:ascii="Segoe Script" w:hAnsi="Segoe Script"/>
          <w:b/>
          <w:bCs/>
          <w:color w:val="971D97"/>
          <w:sz w:val="36"/>
          <w:szCs w:val="36"/>
        </w:rPr>
      </w:pPr>
      <w:r w:rsidRPr="00032946">
        <w:rPr>
          <w:rFonts w:ascii="Segoe Script" w:hAnsi="Segoe Script"/>
          <w:b/>
          <w:bCs/>
          <w:color w:val="971D97"/>
          <w:sz w:val="36"/>
          <w:szCs w:val="36"/>
        </w:rPr>
        <w:t>Mon aventure… ma carrière</w:t>
      </w:r>
    </w:p>
    <w:p w14:paraId="6AA6D9B1" w14:textId="6EA3C0AA" w:rsidR="0070533A" w:rsidRPr="009E4FD5" w:rsidRDefault="0070533A" w:rsidP="00032946">
      <w:pPr>
        <w:ind w:hanging="180"/>
        <w:jc w:val="center"/>
        <w:rPr>
          <w:sz w:val="10"/>
          <w:szCs w:val="10"/>
        </w:rPr>
      </w:pPr>
      <w:hyperlink r:id="rId12" w:history="1">
        <w:r w:rsidRPr="00032946">
          <w:rPr>
            <w:rStyle w:val="Hyperlien"/>
            <w:rFonts w:ascii="Segoe UI" w:hAnsi="Segoe UI" w:cs="Segoe UI"/>
            <w:b/>
            <w:bCs/>
          </w:rPr>
          <w:t>NOUVELON.CA</w:t>
        </w:r>
      </w:hyperlink>
    </w:p>
    <w:sectPr w:rsidR="0070533A" w:rsidRPr="009E4FD5" w:rsidSect="00D143B6">
      <w:headerReference w:type="even" r:id="rId13"/>
      <w:headerReference w:type="default" r:id="rId14"/>
      <w:footerReference w:type="even" r:id="rId15"/>
      <w:footerReference w:type="default" r:id="rId16"/>
      <w:headerReference w:type="first" r:id="rId17"/>
      <w:footerReference w:type="first" r:id="rId18"/>
      <w:type w:val="continuous"/>
      <w:pgSz w:w="12240" w:h="20160" w:code="5"/>
      <w:pgMar w:top="720" w:right="634" w:bottom="9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9BA4" w14:textId="77777777" w:rsidR="009B412A" w:rsidRDefault="009B412A" w:rsidP="007175E8">
      <w:pPr>
        <w:spacing w:after="0" w:line="240" w:lineRule="auto"/>
      </w:pPr>
      <w:r>
        <w:separator/>
      </w:r>
    </w:p>
  </w:endnote>
  <w:endnote w:type="continuationSeparator" w:id="0">
    <w:p w14:paraId="1B20AB42" w14:textId="77777777" w:rsidR="009B412A" w:rsidRDefault="009B412A"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1E79" w14:textId="77777777" w:rsidR="005606EC" w:rsidRDefault="005606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DC0792">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24F5" w14:textId="77777777" w:rsidR="005606EC" w:rsidRDefault="005606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8BED" w14:textId="77777777" w:rsidR="009B412A" w:rsidRDefault="009B412A" w:rsidP="007175E8">
      <w:pPr>
        <w:spacing w:after="0" w:line="240" w:lineRule="auto"/>
      </w:pPr>
      <w:r>
        <w:separator/>
      </w:r>
    </w:p>
  </w:footnote>
  <w:footnote w:type="continuationSeparator" w:id="0">
    <w:p w14:paraId="25C1E9AF" w14:textId="77777777" w:rsidR="009B412A" w:rsidRDefault="009B412A" w:rsidP="007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1AFF" w14:textId="77777777" w:rsidR="005606EC" w:rsidRDefault="005606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4FDB" w14:textId="77777777" w:rsidR="005606EC" w:rsidRDefault="005606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B4F5" w14:textId="77777777" w:rsidR="005606EC" w:rsidRDefault="005606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22A"/>
    <w:multiLevelType w:val="hybridMultilevel"/>
    <w:tmpl w:val="66B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03568"/>
    <w:multiLevelType w:val="hybridMultilevel"/>
    <w:tmpl w:val="34668108"/>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7B02"/>
    <w:multiLevelType w:val="hybridMultilevel"/>
    <w:tmpl w:val="8092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3847206"/>
    <w:multiLevelType w:val="hybridMultilevel"/>
    <w:tmpl w:val="7AD6EDA6"/>
    <w:lvl w:ilvl="0" w:tplc="A0AA2B04">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5624C"/>
    <w:multiLevelType w:val="hybridMultilevel"/>
    <w:tmpl w:val="179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331448227">
    <w:abstractNumId w:val="3"/>
  </w:num>
  <w:num w:numId="2" w16cid:durableId="1818230966">
    <w:abstractNumId w:val="7"/>
  </w:num>
  <w:num w:numId="3" w16cid:durableId="796030381">
    <w:abstractNumId w:val="5"/>
  </w:num>
  <w:num w:numId="4" w16cid:durableId="222720009">
    <w:abstractNumId w:val="10"/>
  </w:num>
  <w:num w:numId="5" w16cid:durableId="864755175">
    <w:abstractNumId w:val="9"/>
  </w:num>
  <w:num w:numId="6" w16cid:durableId="799566701">
    <w:abstractNumId w:val="1"/>
  </w:num>
  <w:num w:numId="7" w16cid:durableId="917205183">
    <w:abstractNumId w:val="2"/>
  </w:num>
  <w:num w:numId="8" w16cid:durableId="1523278685">
    <w:abstractNumId w:val="0"/>
  </w:num>
  <w:num w:numId="9" w16cid:durableId="565652032">
    <w:abstractNumId w:val="6"/>
  </w:num>
  <w:num w:numId="10" w16cid:durableId="19015166">
    <w:abstractNumId w:val="4"/>
  </w:num>
  <w:num w:numId="11" w16cid:durableId="1693453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xE7g2uwS3jshrGn6t4npBFP5/RdplevbWOb/2eRwR8iJDCe41BFP7AQb+J9anU0YBFXNQtzw5yR5BnRaDjGCg==" w:salt="TeqU1amFMHhInlUuSg8k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737C"/>
    <w:rsid w:val="00032946"/>
    <w:rsid w:val="000352B1"/>
    <w:rsid w:val="000358AF"/>
    <w:rsid w:val="00035A54"/>
    <w:rsid w:val="00035FAC"/>
    <w:rsid w:val="00055E63"/>
    <w:rsid w:val="00056158"/>
    <w:rsid w:val="000564B2"/>
    <w:rsid w:val="000A3368"/>
    <w:rsid w:val="000B0F90"/>
    <w:rsid w:val="000D34E6"/>
    <w:rsid w:val="000E2F61"/>
    <w:rsid w:val="000E31FC"/>
    <w:rsid w:val="000F4BA7"/>
    <w:rsid w:val="00103C8D"/>
    <w:rsid w:val="001172EC"/>
    <w:rsid w:val="00117CFF"/>
    <w:rsid w:val="001216C1"/>
    <w:rsid w:val="00126521"/>
    <w:rsid w:val="0013087F"/>
    <w:rsid w:val="00165E79"/>
    <w:rsid w:val="00177B79"/>
    <w:rsid w:val="001972D7"/>
    <w:rsid w:val="001A08D2"/>
    <w:rsid w:val="001A1830"/>
    <w:rsid w:val="0020091D"/>
    <w:rsid w:val="00201CC9"/>
    <w:rsid w:val="002052D2"/>
    <w:rsid w:val="00250FE1"/>
    <w:rsid w:val="00271D89"/>
    <w:rsid w:val="00274255"/>
    <w:rsid w:val="00275695"/>
    <w:rsid w:val="00296C06"/>
    <w:rsid w:val="002C19E1"/>
    <w:rsid w:val="002C295D"/>
    <w:rsid w:val="002D3CE7"/>
    <w:rsid w:val="002E166A"/>
    <w:rsid w:val="002E524D"/>
    <w:rsid w:val="002F198B"/>
    <w:rsid w:val="002F3683"/>
    <w:rsid w:val="002F7532"/>
    <w:rsid w:val="00333B1C"/>
    <w:rsid w:val="003479AF"/>
    <w:rsid w:val="0036003F"/>
    <w:rsid w:val="00365654"/>
    <w:rsid w:val="00384E3E"/>
    <w:rsid w:val="003904C9"/>
    <w:rsid w:val="003D63E7"/>
    <w:rsid w:val="003E55CA"/>
    <w:rsid w:val="003E5727"/>
    <w:rsid w:val="003E6BAC"/>
    <w:rsid w:val="003F1A03"/>
    <w:rsid w:val="004016A3"/>
    <w:rsid w:val="00425BF9"/>
    <w:rsid w:val="00437A9B"/>
    <w:rsid w:val="00444707"/>
    <w:rsid w:val="00456505"/>
    <w:rsid w:val="004605D1"/>
    <w:rsid w:val="00462A21"/>
    <w:rsid w:val="00466112"/>
    <w:rsid w:val="0048123E"/>
    <w:rsid w:val="004A76CC"/>
    <w:rsid w:val="004B1474"/>
    <w:rsid w:val="004C68A6"/>
    <w:rsid w:val="004F18F9"/>
    <w:rsid w:val="004F2579"/>
    <w:rsid w:val="00523425"/>
    <w:rsid w:val="005541BA"/>
    <w:rsid w:val="005606EC"/>
    <w:rsid w:val="00560ABC"/>
    <w:rsid w:val="0057105B"/>
    <w:rsid w:val="00573FB0"/>
    <w:rsid w:val="00576D1C"/>
    <w:rsid w:val="00580110"/>
    <w:rsid w:val="005B7799"/>
    <w:rsid w:val="005C6C6B"/>
    <w:rsid w:val="005C6DD2"/>
    <w:rsid w:val="005D627A"/>
    <w:rsid w:val="005E1C7B"/>
    <w:rsid w:val="005E6D6B"/>
    <w:rsid w:val="00600CC1"/>
    <w:rsid w:val="006271CD"/>
    <w:rsid w:val="00686E34"/>
    <w:rsid w:val="00692C4F"/>
    <w:rsid w:val="006A20D3"/>
    <w:rsid w:val="006A50E3"/>
    <w:rsid w:val="006C2C10"/>
    <w:rsid w:val="006D603C"/>
    <w:rsid w:val="006F21E1"/>
    <w:rsid w:val="0070533A"/>
    <w:rsid w:val="00705E40"/>
    <w:rsid w:val="00706FC1"/>
    <w:rsid w:val="00711792"/>
    <w:rsid w:val="007175E8"/>
    <w:rsid w:val="007308F1"/>
    <w:rsid w:val="00733925"/>
    <w:rsid w:val="00751144"/>
    <w:rsid w:val="0075472C"/>
    <w:rsid w:val="00776D99"/>
    <w:rsid w:val="007A3180"/>
    <w:rsid w:val="007A7B2F"/>
    <w:rsid w:val="007D66D7"/>
    <w:rsid w:val="008460E5"/>
    <w:rsid w:val="00854239"/>
    <w:rsid w:val="008575B6"/>
    <w:rsid w:val="008753CD"/>
    <w:rsid w:val="00883C2B"/>
    <w:rsid w:val="008934B3"/>
    <w:rsid w:val="008A2F21"/>
    <w:rsid w:val="008B06F1"/>
    <w:rsid w:val="008D7906"/>
    <w:rsid w:val="008E3FCA"/>
    <w:rsid w:val="008E4F09"/>
    <w:rsid w:val="00923450"/>
    <w:rsid w:val="00945E78"/>
    <w:rsid w:val="00950F1B"/>
    <w:rsid w:val="00963E26"/>
    <w:rsid w:val="00975086"/>
    <w:rsid w:val="009754C4"/>
    <w:rsid w:val="0099174A"/>
    <w:rsid w:val="00997E23"/>
    <w:rsid w:val="009B08D0"/>
    <w:rsid w:val="009B412A"/>
    <w:rsid w:val="009B4D5D"/>
    <w:rsid w:val="009C6093"/>
    <w:rsid w:val="009E4FD5"/>
    <w:rsid w:val="009E6B90"/>
    <w:rsid w:val="009E75D4"/>
    <w:rsid w:val="009F4946"/>
    <w:rsid w:val="00A00858"/>
    <w:rsid w:val="00A0786A"/>
    <w:rsid w:val="00A10B0F"/>
    <w:rsid w:val="00A30E30"/>
    <w:rsid w:val="00A346E6"/>
    <w:rsid w:val="00A4769E"/>
    <w:rsid w:val="00A5152F"/>
    <w:rsid w:val="00A55754"/>
    <w:rsid w:val="00A603FE"/>
    <w:rsid w:val="00A615D6"/>
    <w:rsid w:val="00A65657"/>
    <w:rsid w:val="00A662AB"/>
    <w:rsid w:val="00A76B33"/>
    <w:rsid w:val="00A84554"/>
    <w:rsid w:val="00A978B4"/>
    <w:rsid w:val="00AA4069"/>
    <w:rsid w:val="00AF0EE7"/>
    <w:rsid w:val="00B30A84"/>
    <w:rsid w:val="00B36DFB"/>
    <w:rsid w:val="00B444FC"/>
    <w:rsid w:val="00B5360D"/>
    <w:rsid w:val="00B6117F"/>
    <w:rsid w:val="00B90EEC"/>
    <w:rsid w:val="00BA3C72"/>
    <w:rsid w:val="00BA7F55"/>
    <w:rsid w:val="00BB5121"/>
    <w:rsid w:val="00BC0AE0"/>
    <w:rsid w:val="00BC0EAF"/>
    <w:rsid w:val="00BC3BE8"/>
    <w:rsid w:val="00BF2727"/>
    <w:rsid w:val="00BF5010"/>
    <w:rsid w:val="00C12DFD"/>
    <w:rsid w:val="00C27794"/>
    <w:rsid w:val="00C411C9"/>
    <w:rsid w:val="00C628C2"/>
    <w:rsid w:val="00C65784"/>
    <w:rsid w:val="00C66E77"/>
    <w:rsid w:val="00C80D21"/>
    <w:rsid w:val="00C91DDA"/>
    <w:rsid w:val="00CA42DD"/>
    <w:rsid w:val="00CC4188"/>
    <w:rsid w:val="00CE3DFA"/>
    <w:rsid w:val="00D10FFB"/>
    <w:rsid w:val="00D143B6"/>
    <w:rsid w:val="00D27CB0"/>
    <w:rsid w:val="00D46B41"/>
    <w:rsid w:val="00D6653F"/>
    <w:rsid w:val="00D75D78"/>
    <w:rsid w:val="00D93B1E"/>
    <w:rsid w:val="00DC0792"/>
    <w:rsid w:val="00DD2B5B"/>
    <w:rsid w:val="00DE5D4A"/>
    <w:rsid w:val="00DF2ACF"/>
    <w:rsid w:val="00DF2F1C"/>
    <w:rsid w:val="00E04942"/>
    <w:rsid w:val="00E50052"/>
    <w:rsid w:val="00E6275C"/>
    <w:rsid w:val="00E66798"/>
    <w:rsid w:val="00E70F9E"/>
    <w:rsid w:val="00E84B9D"/>
    <w:rsid w:val="00E939ED"/>
    <w:rsid w:val="00E975FE"/>
    <w:rsid w:val="00EA1BE2"/>
    <w:rsid w:val="00EB69AE"/>
    <w:rsid w:val="00ED3B13"/>
    <w:rsid w:val="00EE2F7A"/>
    <w:rsid w:val="00F10894"/>
    <w:rsid w:val="00F130F7"/>
    <w:rsid w:val="00F23A39"/>
    <w:rsid w:val="00F50A21"/>
    <w:rsid w:val="00F658F2"/>
    <w:rsid w:val="00F672A5"/>
    <w:rsid w:val="00F67DEE"/>
    <w:rsid w:val="00F90CA8"/>
    <w:rsid w:val="00FB1FC0"/>
    <w:rsid w:val="00FB3A46"/>
    <w:rsid w:val="00FB46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Paragraphedeliste1">
    <w:name w:val="Paragraphe de liste1"/>
    <w:basedOn w:val="Normal"/>
    <w:uiPriority w:val="99"/>
    <w:rsid w:val="005606E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79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3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2857">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982468404">
      <w:bodyDiv w:val="1"/>
      <w:marLeft w:val="0"/>
      <w:marRight w:val="0"/>
      <w:marTop w:val="0"/>
      <w:marBottom w:val="0"/>
      <w:divBdr>
        <w:top w:val="none" w:sz="0" w:space="0" w:color="auto"/>
        <w:left w:val="none" w:sz="0" w:space="0" w:color="auto"/>
        <w:bottom w:val="none" w:sz="0" w:space="0" w:color="auto"/>
        <w:right w:val="none" w:sz="0" w:space="0" w:color="auto"/>
      </w:divBdr>
    </w:div>
    <w:div w:id="1305357728">
      <w:bodyDiv w:val="1"/>
      <w:marLeft w:val="0"/>
      <w:marRight w:val="0"/>
      <w:marTop w:val="0"/>
      <w:marBottom w:val="0"/>
      <w:divBdr>
        <w:top w:val="none" w:sz="0" w:space="0" w:color="auto"/>
        <w:left w:val="none" w:sz="0" w:space="0" w:color="auto"/>
        <w:bottom w:val="none" w:sz="0" w:space="0" w:color="auto"/>
        <w:right w:val="none" w:sz="0" w:space="0" w:color="auto"/>
      </w:divBdr>
    </w:div>
    <w:div w:id="1507987209">
      <w:bodyDiv w:val="1"/>
      <w:marLeft w:val="0"/>
      <w:marRight w:val="0"/>
      <w:marTop w:val="0"/>
      <w:marBottom w:val="0"/>
      <w:divBdr>
        <w:top w:val="none" w:sz="0" w:space="0" w:color="auto"/>
        <w:left w:val="none" w:sz="0" w:space="0" w:color="auto"/>
        <w:bottom w:val="none" w:sz="0" w:space="0" w:color="auto"/>
        <w:right w:val="none" w:sz="0" w:space="0" w:color="auto"/>
      </w:divBdr>
    </w:div>
    <w:div w:id="1826891782">
      <w:bodyDiv w:val="1"/>
      <w:marLeft w:val="0"/>
      <w:marRight w:val="0"/>
      <w:marTop w:val="0"/>
      <w:marBottom w:val="0"/>
      <w:divBdr>
        <w:top w:val="none" w:sz="0" w:space="0" w:color="auto"/>
        <w:left w:val="none" w:sz="0" w:space="0" w:color="auto"/>
        <w:bottom w:val="none" w:sz="0" w:space="0" w:color="auto"/>
        <w:right w:val="none" w:sz="0" w:space="0" w:color="auto"/>
      </w:divBdr>
    </w:div>
    <w:div w:id="18781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uvelon.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ffre.nouvelon.ca/giare/emp_rapports_conseil.postes_inter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uvelon.ca/images/pdf/rh/r%C3%A9f%C3%A9rences_professionnelle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uvelon.ca/images/pdf/rh/formulaire_engagement_direction.docx"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2153-EC72-4CEC-A803-AEABC4B6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1249</Words>
  <Characters>6875</Characters>
  <Application>Microsoft Office Word</Application>
  <DocSecurity>8</DocSecurity>
  <Lines>57</Lines>
  <Paragraphs>16</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5</cp:revision>
  <cp:lastPrinted>2025-09-04T19:42:00Z</cp:lastPrinted>
  <dcterms:created xsi:type="dcterms:W3CDTF">2025-09-05T18:41:00Z</dcterms:created>
  <dcterms:modified xsi:type="dcterms:W3CDTF">2025-09-05T18:52:00Z</dcterms:modified>
</cp:coreProperties>
</file>